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ECC" w:rsidRPr="00D83F3C" w:rsidRDefault="00C21ECC" w:rsidP="00C21ECC">
      <w:pPr>
        <w:spacing w:line="480" w:lineRule="auto"/>
        <w:rPr>
          <w:rFonts w:ascii="Times New Roman" w:hAnsi="Times New Roman"/>
        </w:rPr>
      </w:pPr>
      <w:r w:rsidRPr="00D83F3C">
        <w:rPr>
          <w:rFonts w:ascii="Times New Roman" w:hAnsi="Times New Roman"/>
        </w:rPr>
        <w:t>Jaclyn Nelson</w:t>
      </w:r>
    </w:p>
    <w:p w:rsidR="00F6126C" w:rsidRPr="00D83F3C" w:rsidRDefault="00F6126C" w:rsidP="00F6126C">
      <w:pPr>
        <w:spacing w:line="480" w:lineRule="auto"/>
        <w:rPr>
          <w:rFonts w:ascii="Times New Roman" w:hAnsi="Times New Roman"/>
        </w:rPr>
      </w:pPr>
      <w:r w:rsidRPr="00D83F3C">
        <w:rPr>
          <w:rFonts w:ascii="Times New Roman" w:hAnsi="Times New Roman"/>
        </w:rPr>
        <w:t xml:space="preserve">Prof. </w:t>
      </w:r>
      <w:proofErr w:type="spellStart"/>
      <w:r w:rsidRPr="00D83F3C">
        <w:rPr>
          <w:rFonts w:ascii="Times New Roman" w:hAnsi="Times New Roman"/>
        </w:rPr>
        <w:t>Moninger</w:t>
      </w:r>
      <w:proofErr w:type="spellEnd"/>
    </w:p>
    <w:p w:rsidR="00C21ECC" w:rsidRPr="00D83F3C" w:rsidRDefault="00C21ECC" w:rsidP="00C21ECC">
      <w:pPr>
        <w:spacing w:line="480" w:lineRule="auto"/>
        <w:rPr>
          <w:rFonts w:ascii="Times New Roman" w:hAnsi="Times New Roman"/>
        </w:rPr>
      </w:pPr>
      <w:r w:rsidRPr="00D83F3C">
        <w:rPr>
          <w:rFonts w:ascii="Times New Roman" w:hAnsi="Times New Roman"/>
        </w:rPr>
        <w:t>ENGL: 1010 Expository Writing I</w:t>
      </w:r>
    </w:p>
    <w:p w:rsidR="00C21ECC" w:rsidRPr="00D83F3C" w:rsidRDefault="00DB205B" w:rsidP="00C21ECC">
      <w:pPr>
        <w:spacing w:line="480" w:lineRule="auto"/>
        <w:rPr>
          <w:rFonts w:ascii="Times New Roman" w:hAnsi="Times New Roman"/>
        </w:rPr>
      </w:pPr>
      <w:r>
        <w:rPr>
          <w:rFonts w:ascii="Times New Roman" w:hAnsi="Times New Roman"/>
        </w:rPr>
        <w:t>11 December</w:t>
      </w:r>
      <w:r w:rsidR="00C21ECC" w:rsidRPr="00D83F3C">
        <w:rPr>
          <w:rFonts w:ascii="Times New Roman" w:hAnsi="Times New Roman"/>
        </w:rPr>
        <w:t xml:space="preserve"> 2013</w:t>
      </w:r>
    </w:p>
    <w:p w:rsidR="00C21ECC" w:rsidRPr="00D83F3C" w:rsidRDefault="00EA3594" w:rsidP="00C21ECC">
      <w:pPr>
        <w:spacing w:line="480" w:lineRule="auto"/>
        <w:jc w:val="center"/>
        <w:rPr>
          <w:rFonts w:ascii="Times New Roman" w:hAnsi="Times New Roman"/>
        </w:rPr>
      </w:pPr>
      <w:r>
        <w:rPr>
          <w:rFonts w:ascii="Times New Roman" w:hAnsi="Times New Roman"/>
        </w:rPr>
        <w:t>Let’s Talk Dirt</w:t>
      </w:r>
    </w:p>
    <w:p w:rsidR="00980710" w:rsidRPr="00A50021" w:rsidRDefault="004A0C62" w:rsidP="00A50021">
      <w:pPr>
        <w:spacing w:line="480" w:lineRule="auto"/>
        <w:ind w:firstLine="720"/>
        <w:rPr>
          <w:rFonts w:ascii="Times New Roman" w:hAnsi="Times New Roman"/>
          <w:u w:val="single"/>
        </w:rPr>
      </w:pPr>
      <w:r>
        <w:rPr>
          <w:rFonts w:ascii="Times New Roman" w:hAnsi="Times New Roman"/>
        </w:rPr>
        <w:t>“What you see depends on how you view</w:t>
      </w:r>
      <w:r w:rsidR="00060E8F">
        <w:rPr>
          <w:rFonts w:ascii="Times New Roman" w:hAnsi="Times New Roman"/>
        </w:rPr>
        <w:t xml:space="preserve"> the world. To most people</w:t>
      </w:r>
      <w:r>
        <w:rPr>
          <w:rFonts w:ascii="Times New Roman" w:hAnsi="Times New Roman"/>
        </w:rPr>
        <w:t>, this is just dirt. To a farmer it’s potential” (</w:t>
      </w:r>
      <w:proofErr w:type="spellStart"/>
      <w:r>
        <w:rPr>
          <w:rFonts w:ascii="Times New Roman" w:hAnsi="Times New Roman"/>
        </w:rPr>
        <w:t>Zantamata</w:t>
      </w:r>
      <w:proofErr w:type="spellEnd"/>
      <w:r>
        <w:rPr>
          <w:rFonts w:ascii="Times New Roman" w:hAnsi="Times New Roman"/>
        </w:rPr>
        <w:t>). Dirt is the foundation of almost ever</w:t>
      </w:r>
      <w:r w:rsidR="00060E8F">
        <w:rPr>
          <w:rFonts w:ascii="Times New Roman" w:hAnsi="Times New Roman"/>
        </w:rPr>
        <w:t>ything; we could not live without it. Many take dirt</w:t>
      </w:r>
      <w:r>
        <w:rPr>
          <w:rFonts w:ascii="Times New Roman" w:hAnsi="Times New Roman"/>
        </w:rPr>
        <w:t xml:space="preserve"> for granted </w:t>
      </w:r>
      <w:r w:rsidR="007A7EBC">
        <w:rPr>
          <w:rFonts w:ascii="Times New Roman" w:hAnsi="Times New Roman"/>
        </w:rPr>
        <w:t xml:space="preserve">but the farmer protects it and takes care of it. Not </w:t>
      </w:r>
      <w:r w:rsidR="00060E8F">
        <w:rPr>
          <w:rFonts w:ascii="Times New Roman" w:hAnsi="Times New Roman"/>
        </w:rPr>
        <w:t>all-farming</w:t>
      </w:r>
      <w:r w:rsidR="007A7EBC">
        <w:rPr>
          <w:rFonts w:ascii="Times New Roman" w:hAnsi="Times New Roman"/>
        </w:rPr>
        <w:t xml:space="preserve"> practice</w:t>
      </w:r>
      <w:r w:rsidR="00060E8F">
        <w:rPr>
          <w:rFonts w:ascii="Times New Roman" w:hAnsi="Times New Roman"/>
        </w:rPr>
        <w:t>s</w:t>
      </w:r>
      <w:r w:rsidR="007A7EBC">
        <w:rPr>
          <w:rFonts w:ascii="Times New Roman" w:hAnsi="Times New Roman"/>
        </w:rPr>
        <w:t xml:space="preserve"> use dirt to its full potential. </w:t>
      </w:r>
      <w:r w:rsidR="00CA71F2">
        <w:rPr>
          <w:rFonts w:ascii="Times New Roman" w:hAnsi="Times New Roman"/>
        </w:rPr>
        <w:t>F</w:t>
      </w:r>
      <w:r w:rsidR="00060E8F">
        <w:rPr>
          <w:rFonts w:ascii="Times New Roman" w:hAnsi="Times New Roman"/>
        </w:rPr>
        <w:t>armers have been farming conventionally for many years</w:t>
      </w:r>
      <w:r w:rsidR="00EA3594">
        <w:rPr>
          <w:rFonts w:ascii="Times New Roman" w:hAnsi="Times New Roman"/>
        </w:rPr>
        <w:t xml:space="preserve">, but farmers </w:t>
      </w:r>
      <w:r w:rsidR="00060E8F">
        <w:rPr>
          <w:rFonts w:ascii="Times New Roman" w:hAnsi="Times New Roman"/>
        </w:rPr>
        <w:t>are changing their ways.</w:t>
      </w:r>
      <w:r w:rsidR="00CA71F2">
        <w:rPr>
          <w:rFonts w:ascii="Times New Roman" w:hAnsi="Times New Roman"/>
        </w:rPr>
        <w:t xml:space="preserve"> Although many believe the traditional</w:t>
      </w:r>
      <w:r w:rsidR="00060E8F" w:rsidRPr="00060E8F">
        <w:rPr>
          <w:rFonts w:ascii="Times New Roman" w:hAnsi="Times New Roman"/>
        </w:rPr>
        <w:t xml:space="preserve"> farming p</w:t>
      </w:r>
      <w:r w:rsidR="00EA3594">
        <w:rPr>
          <w:rFonts w:ascii="Times New Roman" w:hAnsi="Times New Roman"/>
        </w:rPr>
        <w:t>ractices are the best,</w:t>
      </w:r>
      <w:r w:rsidR="00060E8F" w:rsidRPr="00060E8F">
        <w:rPr>
          <w:rFonts w:ascii="Times New Roman" w:hAnsi="Times New Roman"/>
        </w:rPr>
        <w:t xml:space="preserve"> new research in no-till farming </w:t>
      </w:r>
      <w:r w:rsidR="00CA71F2">
        <w:rPr>
          <w:rFonts w:ascii="Times New Roman" w:hAnsi="Times New Roman"/>
        </w:rPr>
        <w:t>will protect our environment so the</w:t>
      </w:r>
      <w:r w:rsidR="00060E8F" w:rsidRPr="00060E8F">
        <w:rPr>
          <w:rFonts w:ascii="Times New Roman" w:hAnsi="Times New Roman"/>
        </w:rPr>
        <w:t xml:space="preserve"> </w:t>
      </w:r>
      <w:r w:rsidR="00EA3594">
        <w:rPr>
          <w:rFonts w:ascii="Times New Roman" w:hAnsi="Times New Roman"/>
        </w:rPr>
        <w:t>land can be better maintained. The new research shows</w:t>
      </w:r>
      <w:r w:rsidR="003F0085">
        <w:rPr>
          <w:rFonts w:ascii="Times New Roman" w:hAnsi="Times New Roman"/>
        </w:rPr>
        <w:t xml:space="preserve"> that no-till will provide </w:t>
      </w:r>
      <w:r w:rsidR="00BB039B">
        <w:rPr>
          <w:rFonts w:ascii="Times New Roman" w:hAnsi="Times New Roman"/>
        </w:rPr>
        <w:t>economic and environmental benefits</w:t>
      </w:r>
      <w:r w:rsidR="00060E8F">
        <w:rPr>
          <w:rFonts w:ascii="Times New Roman" w:hAnsi="Times New Roman"/>
        </w:rPr>
        <w:t xml:space="preserve">. </w:t>
      </w:r>
      <w:r w:rsidR="00A50021">
        <w:rPr>
          <w:rFonts w:ascii="Times New Roman" w:hAnsi="Times New Roman"/>
        </w:rPr>
        <w:t>Today savin</w:t>
      </w:r>
      <w:r w:rsidR="00CA71F2">
        <w:rPr>
          <w:rFonts w:ascii="Times New Roman" w:hAnsi="Times New Roman"/>
        </w:rPr>
        <w:t>g water, money, and labor is very</w:t>
      </w:r>
      <w:r w:rsidR="00A50021">
        <w:rPr>
          <w:rFonts w:ascii="Times New Roman" w:hAnsi="Times New Roman"/>
        </w:rPr>
        <w:t xml:space="preserve"> important and can make a huge impact in a farmer’s life. Switching to a no-til</w:t>
      </w:r>
      <w:r w:rsidR="00EA3594">
        <w:rPr>
          <w:rFonts w:ascii="Times New Roman" w:hAnsi="Times New Roman"/>
        </w:rPr>
        <w:t>lage</w:t>
      </w:r>
      <w:r w:rsidR="00CA71F2">
        <w:rPr>
          <w:rFonts w:ascii="Times New Roman" w:hAnsi="Times New Roman"/>
        </w:rPr>
        <w:t>, no-till,</w:t>
      </w:r>
      <w:r w:rsidR="00EA3594">
        <w:rPr>
          <w:rFonts w:ascii="Times New Roman" w:hAnsi="Times New Roman"/>
        </w:rPr>
        <w:t xml:space="preserve"> </w:t>
      </w:r>
      <w:proofErr w:type="gramStart"/>
      <w:r w:rsidR="00EA3594">
        <w:rPr>
          <w:rFonts w:ascii="Times New Roman" w:hAnsi="Times New Roman"/>
        </w:rPr>
        <w:t>system</w:t>
      </w:r>
      <w:proofErr w:type="gramEnd"/>
      <w:r w:rsidR="00EA3594">
        <w:rPr>
          <w:rFonts w:ascii="Times New Roman" w:hAnsi="Times New Roman"/>
        </w:rPr>
        <w:t xml:space="preserve"> will help protect</w:t>
      </w:r>
      <w:r w:rsidR="00A50021">
        <w:rPr>
          <w:rFonts w:ascii="Times New Roman" w:hAnsi="Times New Roman"/>
        </w:rPr>
        <w:t xml:space="preserve"> the environment. </w:t>
      </w:r>
      <w:r w:rsidR="00EA3594">
        <w:rPr>
          <w:rFonts w:ascii="Times New Roman" w:hAnsi="Times New Roman"/>
        </w:rPr>
        <w:t>No-till is like mulching a</w:t>
      </w:r>
      <w:r w:rsidR="007606EC">
        <w:rPr>
          <w:rFonts w:ascii="Times New Roman" w:hAnsi="Times New Roman"/>
        </w:rPr>
        <w:t xml:space="preserve"> garden, many gardeners put hay and straw around their plants to prevent weeds and volunteer plants from growing. The farmer uses what is already in the field </w:t>
      </w:r>
      <w:r w:rsidR="006A78E2">
        <w:rPr>
          <w:rFonts w:ascii="Times New Roman" w:hAnsi="Times New Roman"/>
        </w:rPr>
        <w:t xml:space="preserve">from past years </w:t>
      </w:r>
      <w:r w:rsidR="007606EC">
        <w:rPr>
          <w:rFonts w:ascii="Times New Roman" w:hAnsi="Times New Roman"/>
        </w:rPr>
        <w:t>a</w:t>
      </w:r>
      <w:r w:rsidR="00F6724B">
        <w:rPr>
          <w:rFonts w:ascii="Times New Roman" w:hAnsi="Times New Roman"/>
        </w:rPr>
        <w:t>s mulch to protect it from erosion and much more</w:t>
      </w:r>
      <w:r w:rsidR="007606EC">
        <w:rPr>
          <w:rFonts w:ascii="Times New Roman" w:hAnsi="Times New Roman"/>
        </w:rPr>
        <w:t>.</w:t>
      </w:r>
      <w:r w:rsidR="00A50021">
        <w:rPr>
          <w:rFonts w:ascii="Times New Roman" w:hAnsi="Times New Roman"/>
        </w:rPr>
        <w:t xml:space="preserve"> </w:t>
      </w:r>
      <w:r w:rsidR="00EA3594">
        <w:rPr>
          <w:rFonts w:ascii="Times New Roman" w:hAnsi="Times New Roman"/>
        </w:rPr>
        <w:t xml:space="preserve">Through the years farming has evolved </w:t>
      </w:r>
      <w:r w:rsidR="00BB039B">
        <w:rPr>
          <w:rFonts w:ascii="Times New Roman" w:hAnsi="Times New Roman"/>
        </w:rPr>
        <w:t>and research capabilities have improved</w:t>
      </w:r>
      <w:r w:rsidR="00704DE8">
        <w:rPr>
          <w:rFonts w:ascii="Times New Roman" w:hAnsi="Times New Roman"/>
        </w:rPr>
        <w:t xml:space="preserve">. Research has proven that no-till farming will save water. With the water being saved </w:t>
      </w:r>
      <w:r w:rsidR="006240BD">
        <w:rPr>
          <w:rFonts w:ascii="Times New Roman" w:hAnsi="Times New Roman"/>
        </w:rPr>
        <w:t xml:space="preserve">the economic benefits of no-till shine bright. </w:t>
      </w:r>
    </w:p>
    <w:p w:rsidR="00833BD3" w:rsidRDefault="00E02D6D" w:rsidP="00833BD3">
      <w:pPr>
        <w:spacing w:line="480" w:lineRule="auto"/>
        <w:ind w:firstLine="720"/>
        <w:rPr>
          <w:rFonts w:ascii="Times New Roman" w:hAnsi="Times New Roman"/>
        </w:rPr>
      </w:pPr>
      <w:r>
        <w:rPr>
          <w:rFonts w:ascii="Times New Roman" w:hAnsi="Times New Roman"/>
        </w:rPr>
        <w:t>Farming is the m</w:t>
      </w:r>
      <w:r w:rsidR="006D4051">
        <w:rPr>
          <w:rFonts w:ascii="Times New Roman" w:hAnsi="Times New Roman"/>
        </w:rPr>
        <w:t>ost important job in the world, without farmers we wouldn’t be able to survive</w:t>
      </w:r>
      <w:r w:rsidR="006D7947">
        <w:rPr>
          <w:rFonts w:ascii="Times New Roman" w:hAnsi="Times New Roman"/>
        </w:rPr>
        <w:t xml:space="preserve">. </w:t>
      </w:r>
      <w:proofErr w:type="gramStart"/>
      <w:r w:rsidR="006D7947">
        <w:rPr>
          <w:rFonts w:ascii="Times New Roman" w:hAnsi="Times New Roman"/>
        </w:rPr>
        <w:t>Farming has</w:t>
      </w:r>
      <w:r>
        <w:rPr>
          <w:rFonts w:ascii="Times New Roman" w:hAnsi="Times New Roman"/>
        </w:rPr>
        <w:t xml:space="preserve"> thousands of different</w:t>
      </w:r>
      <w:r w:rsidR="006B54A1">
        <w:rPr>
          <w:rFonts w:ascii="Times New Roman" w:hAnsi="Times New Roman"/>
        </w:rPr>
        <w:t xml:space="preserve"> styles and techniques</w:t>
      </w:r>
      <w:proofErr w:type="gramEnd"/>
      <w:r w:rsidR="00CA71F2">
        <w:rPr>
          <w:rFonts w:ascii="Times New Roman" w:hAnsi="Times New Roman"/>
        </w:rPr>
        <w:t>,</w:t>
      </w:r>
      <w:r w:rsidR="006B54A1">
        <w:rPr>
          <w:rFonts w:ascii="Times New Roman" w:hAnsi="Times New Roman"/>
        </w:rPr>
        <w:t xml:space="preserve"> </w:t>
      </w:r>
      <w:proofErr w:type="gramStart"/>
      <w:r w:rsidR="006B54A1">
        <w:rPr>
          <w:rFonts w:ascii="Times New Roman" w:hAnsi="Times New Roman"/>
        </w:rPr>
        <w:t>the</w:t>
      </w:r>
      <w:r>
        <w:rPr>
          <w:rFonts w:ascii="Times New Roman" w:hAnsi="Times New Roman"/>
        </w:rPr>
        <w:t xml:space="preserve"> possibilities are endless</w:t>
      </w:r>
      <w:proofErr w:type="gramEnd"/>
      <w:r>
        <w:rPr>
          <w:rFonts w:ascii="Times New Roman" w:hAnsi="Times New Roman"/>
        </w:rPr>
        <w:t xml:space="preserve">. </w:t>
      </w:r>
      <w:r w:rsidR="00BB039B">
        <w:rPr>
          <w:rFonts w:ascii="Times New Roman" w:hAnsi="Times New Roman"/>
        </w:rPr>
        <w:t>Farmers often</w:t>
      </w:r>
      <w:r w:rsidR="00630D67">
        <w:rPr>
          <w:rFonts w:ascii="Times New Roman" w:hAnsi="Times New Roman"/>
        </w:rPr>
        <w:t xml:space="preserve"> </w:t>
      </w:r>
      <w:r w:rsidR="001023F7">
        <w:rPr>
          <w:rFonts w:ascii="Times New Roman" w:hAnsi="Times New Roman"/>
        </w:rPr>
        <w:t>debate over which tillage systems are the best</w:t>
      </w:r>
      <w:r w:rsidR="00EA3594">
        <w:rPr>
          <w:rFonts w:ascii="Times New Roman" w:hAnsi="Times New Roman"/>
        </w:rPr>
        <w:t>,</w:t>
      </w:r>
      <w:r w:rsidR="001023F7">
        <w:rPr>
          <w:rFonts w:ascii="Times New Roman" w:hAnsi="Times New Roman"/>
        </w:rPr>
        <w:t xml:space="preserve"> but with new water allocations, or water limits, farmers have</w:t>
      </w:r>
      <w:r w:rsidR="00630D67">
        <w:rPr>
          <w:rFonts w:ascii="Times New Roman" w:hAnsi="Times New Roman"/>
        </w:rPr>
        <w:t xml:space="preserve"> to adjust</w:t>
      </w:r>
      <w:r w:rsidR="001023F7">
        <w:rPr>
          <w:rFonts w:ascii="Times New Roman" w:hAnsi="Times New Roman"/>
        </w:rPr>
        <w:t xml:space="preserve"> in orde</w:t>
      </w:r>
      <w:r w:rsidR="00010A5E">
        <w:rPr>
          <w:rFonts w:ascii="Times New Roman" w:hAnsi="Times New Roman"/>
        </w:rPr>
        <w:t>r to follow the rules. In south</w:t>
      </w:r>
      <w:r w:rsidR="001023F7">
        <w:rPr>
          <w:rFonts w:ascii="Times New Roman" w:hAnsi="Times New Roman"/>
        </w:rPr>
        <w:t>west Nebraska there</w:t>
      </w:r>
      <w:r w:rsidR="00010A5E">
        <w:rPr>
          <w:rFonts w:ascii="Times New Roman" w:hAnsi="Times New Roman"/>
        </w:rPr>
        <w:t xml:space="preserve"> are</w:t>
      </w:r>
      <w:r w:rsidR="00EA3594">
        <w:rPr>
          <w:rFonts w:ascii="Times New Roman" w:hAnsi="Times New Roman"/>
        </w:rPr>
        <w:t xml:space="preserve"> three common tillage systems:</w:t>
      </w:r>
      <w:r w:rsidR="001023F7">
        <w:rPr>
          <w:rFonts w:ascii="Times New Roman" w:hAnsi="Times New Roman"/>
        </w:rPr>
        <w:t xml:space="preserve"> conventional, strip-till and no-till. </w:t>
      </w:r>
      <w:r w:rsidR="000779F3">
        <w:rPr>
          <w:rFonts w:ascii="Times New Roman" w:hAnsi="Times New Roman"/>
        </w:rPr>
        <w:t>Conventional tillin</w:t>
      </w:r>
      <w:r w:rsidR="00CA71F2">
        <w:rPr>
          <w:rFonts w:ascii="Times New Roman" w:hAnsi="Times New Roman"/>
        </w:rPr>
        <w:t>g requires one, three, or more</w:t>
      </w:r>
      <w:r w:rsidR="000779F3">
        <w:rPr>
          <w:rFonts w:ascii="Times New Roman" w:hAnsi="Times New Roman"/>
        </w:rPr>
        <w:t xml:space="preserve"> passes over the field with a cultivator, </w:t>
      </w:r>
      <w:r w:rsidR="006D7947">
        <w:rPr>
          <w:rFonts w:ascii="Times New Roman" w:hAnsi="Times New Roman"/>
        </w:rPr>
        <w:t xml:space="preserve">disk or </w:t>
      </w:r>
      <w:proofErr w:type="gramStart"/>
      <w:r w:rsidR="006D7947">
        <w:rPr>
          <w:rFonts w:ascii="Times New Roman" w:hAnsi="Times New Roman"/>
        </w:rPr>
        <w:t>a farmers</w:t>
      </w:r>
      <w:proofErr w:type="gramEnd"/>
      <w:r w:rsidR="006D7947">
        <w:rPr>
          <w:rFonts w:ascii="Times New Roman" w:hAnsi="Times New Roman"/>
        </w:rPr>
        <w:t xml:space="preserve"> preferred cultivating</w:t>
      </w:r>
      <w:r w:rsidR="000779F3">
        <w:rPr>
          <w:rFonts w:ascii="Times New Roman" w:hAnsi="Times New Roman"/>
        </w:rPr>
        <w:t xml:space="preserve"> equipment. </w:t>
      </w:r>
      <w:r w:rsidR="00ED6672">
        <w:rPr>
          <w:rFonts w:ascii="Times New Roman" w:hAnsi="Times New Roman"/>
        </w:rPr>
        <w:t>W</w:t>
      </w:r>
      <w:r w:rsidR="000779F3">
        <w:rPr>
          <w:rFonts w:ascii="Times New Roman" w:hAnsi="Times New Roman"/>
        </w:rPr>
        <w:t>hen farmers till</w:t>
      </w:r>
      <w:r w:rsidR="006D7947">
        <w:rPr>
          <w:rFonts w:ascii="Times New Roman" w:hAnsi="Times New Roman"/>
        </w:rPr>
        <w:t>,</w:t>
      </w:r>
      <w:r w:rsidR="000779F3">
        <w:rPr>
          <w:rFonts w:ascii="Times New Roman" w:hAnsi="Times New Roman"/>
        </w:rPr>
        <w:t xml:space="preserve"> they are </w:t>
      </w:r>
      <w:r w:rsidR="00ED6672">
        <w:rPr>
          <w:rFonts w:ascii="Times New Roman" w:hAnsi="Times New Roman"/>
        </w:rPr>
        <w:t>trying</w:t>
      </w:r>
      <w:r w:rsidR="000779F3">
        <w:rPr>
          <w:rFonts w:ascii="Times New Roman" w:hAnsi="Times New Roman"/>
        </w:rPr>
        <w:t xml:space="preserve"> to get rid of the weeds and speed up decay </w:t>
      </w:r>
      <w:r w:rsidR="00ED6672">
        <w:rPr>
          <w:rFonts w:ascii="Times New Roman" w:hAnsi="Times New Roman"/>
        </w:rPr>
        <w:t>in o</w:t>
      </w:r>
      <w:r w:rsidR="006D7947">
        <w:rPr>
          <w:rFonts w:ascii="Times New Roman" w:hAnsi="Times New Roman"/>
        </w:rPr>
        <w:t>rder to improve seedbed quality. W</w:t>
      </w:r>
      <w:r w:rsidR="001B0FA6">
        <w:rPr>
          <w:rFonts w:ascii="Times New Roman" w:hAnsi="Times New Roman"/>
        </w:rPr>
        <w:t>hile the cultivator mixes</w:t>
      </w:r>
      <w:r w:rsidR="00ED6672">
        <w:rPr>
          <w:rFonts w:ascii="Times New Roman" w:hAnsi="Times New Roman"/>
        </w:rPr>
        <w:t xml:space="preserve"> the soil the fertilizer or herbicides</w:t>
      </w:r>
      <w:r w:rsidR="008A2317">
        <w:rPr>
          <w:rFonts w:ascii="Times New Roman" w:hAnsi="Times New Roman"/>
        </w:rPr>
        <w:t xml:space="preserve"> are incorporated</w:t>
      </w:r>
      <w:r w:rsidR="00ED6672">
        <w:rPr>
          <w:rFonts w:ascii="Times New Roman" w:hAnsi="Times New Roman"/>
        </w:rPr>
        <w:t xml:space="preserve"> </w:t>
      </w:r>
      <w:r w:rsidR="006D7947">
        <w:rPr>
          <w:rFonts w:ascii="Times New Roman" w:hAnsi="Times New Roman"/>
        </w:rPr>
        <w:t>in</w:t>
      </w:r>
      <w:r w:rsidR="00EC1D8F">
        <w:rPr>
          <w:rFonts w:ascii="Times New Roman" w:hAnsi="Times New Roman"/>
        </w:rPr>
        <w:t>to the soil making it more</w:t>
      </w:r>
      <w:r w:rsidR="00ED6672">
        <w:rPr>
          <w:rFonts w:ascii="Times New Roman" w:hAnsi="Times New Roman"/>
        </w:rPr>
        <w:t xml:space="preserve"> effective. </w:t>
      </w:r>
      <w:r w:rsidR="00010A5E">
        <w:rPr>
          <w:rFonts w:ascii="Times New Roman" w:hAnsi="Times New Roman"/>
        </w:rPr>
        <w:t>Residue is very</w:t>
      </w:r>
      <w:r w:rsidR="00241812">
        <w:rPr>
          <w:rFonts w:ascii="Times New Roman" w:hAnsi="Times New Roman"/>
        </w:rPr>
        <w:t xml:space="preserve"> beneficial to crop nutrients</w:t>
      </w:r>
      <w:r w:rsidR="00010A5E">
        <w:rPr>
          <w:rFonts w:ascii="Times New Roman" w:hAnsi="Times New Roman"/>
        </w:rPr>
        <w:t xml:space="preserve">; residue is referred to as the materials left over after </w:t>
      </w:r>
      <w:r w:rsidR="006D7947">
        <w:rPr>
          <w:rFonts w:ascii="Times New Roman" w:hAnsi="Times New Roman"/>
        </w:rPr>
        <w:t>harvesting</w:t>
      </w:r>
      <w:r w:rsidR="00010A5E">
        <w:rPr>
          <w:rFonts w:ascii="Times New Roman" w:hAnsi="Times New Roman"/>
        </w:rPr>
        <w:t xml:space="preserve"> in</w:t>
      </w:r>
      <w:r w:rsidR="006D7947">
        <w:rPr>
          <w:rFonts w:ascii="Times New Roman" w:hAnsi="Times New Roman"/>
        </w:rPr>
        <w:t>cluding</w:t>
      </w:r>
      <w:r w:rsidR="00463545">
        <w:rPr>
          <w:rFonts w:ascii="Times New Roman" w:hAnsi="Times New Roman"/>
        </w:rPr>
        <w:t xml:space="preserve"> stalks, stubble, seedpods, husks, </w:t>
      </w:r>
      <w:r w:rsidR="00241812">
        <w:rPr>
          <w:rFonts w:ascii="Times New Roman" w:hAnsi="Times New Roman"/>
        </w:rPr>
        <w:t xml:space="preserve">and leaves. </w:t>
      </w:r>
      <w:r w:rsidR="00241812" w:rsidRPr="00685370">
        <w:rPr>
          <w:rFonts w:ascii="Times New Roman" w:hAnsi="Times New Roman"/>
        </w:rPr>
        <w:t>Con</w:t>
      </w:r>
      <w:r w:rsidR="006D7947" w:rsidRPr="00685370">
        <w:rPr>
          <w:rFonts w:ascii="Times New Roman" w:hAnsi="Times New Roman"/>
        </w:rPr>
        <w:t>ventional tilling leaves 15</w:t>
      </w:r>
      <w:r w:rsidR="00241812" w:rsidRPr="00685370">
        <w:rPr>
          <w:rFonts w:ascii="Times New Roman" w:hAnsi="Times New Roman"/>
        </w:rPr>
        <w:t xml:space="preserve"> percent</w:t>
      </w:r>
      <w:r w:rsidR="006D7947" w:rsidRPr="00685370">
        <w:rPr>
          <w:rFonts w:ascii="Times New Roman" w:hAnsi="Times New Roman"/>
        </w:rPr>
        <w:t>,</w:t>
      </w:r>
      <w:r w:rsidR="00241812" w:rsidRPr="00685370">
        <w:rPr>
          <w:rFonts w:ascii="Times New Roman" w:hAnsi="Times New Roman"/>
        </w:rPr>
        <w:t xml:space="preserve"> or </w:t>
      </w:r>
      <w:r w:rsidR="006D7947" w:rsidRPr="00685370">
        <w:rPr>
          <w:rFonts w:ascii="Times New Roman" w:hAnsi="Times New Roman"/>
        </w:rPr>
        <w:t>less,</w:t>
      </w:r>
      <w:r w:rsidR="00493BE4" w:rsidRPr="00685370">
        <w:rPr>
          <w:rFonts w:ascii="Times New Roman" w:hAnsi="Times New Roman"/>
        </w:rPr>
        <w:t xml:space="preserve"> pounds of residue on</w:t>
      </w:r>
      <w:r w:rsidR="003B7655" w:rsidRPr="00685370">
        <w:rPr>
          <w:rFonts w:ascii="Times New Roman" w:hAnsi="Times New Roman"/>
        </w:rPr>
        <w:t xml:space="preserve"> top </w:t>
      </w:r>
      <w:r w:rsidR="00493BE4" w:rsidRPr="00685370">
        <w:rPr>
          <w:rFonts w:ascii="Times New Roman" w:hAnsi="Times New Roman"/>
        </w:rPr>
        <w:t xml:space="preserve">of the soil. </w:t>
      </w:r>
      <w:r w:rsidR="001E153F">
        <w:rPr>
          <w:rFonts w:ascii="Times New Roman" w:hAnsi="Times New Roman"/>
        </w:rPr>
        <w:t>Strip till is very similar to no-till</w:t>
      </w:r>
      <w:r w:rsidR="006D7947">
        <w:rPr>
          <w:rFonts w:ascii="Times New Roman" w:hAnsi="Times New Roman"/>
        </w:rPr>
        <w:t>,</w:t>
      </w:r>
      <w:r w:rsidR="001E153F">
        <w:rPr>
          <w:rFonts w:ascii="Times New Roman" w:hAnsi="Times New Roman"/>
        </w:rPr>
        <w:t xml:space="preserve"> but an extra attachment is added to the back of the planter so it only tills </w:t>
      </w:r>
      <w:r w:rsidR="006B5F7A">
        <w:rPr>
          <w:rFonts w:ascii="Times New Roman" w:hAnsi="Times New Roman"/>
        </w:rPr>
        <w:t xml:space="preserve">where you have planted. </w:t>
      </w:r>
      <w:r w:rsidR="00BE54A2">
        <w:rPr>
          <w:rFonts w:ascii="Times New Roman" w:hAnsi="Times New Roman"/>
        </w:rPr>
        <w:t>During the strip till process</w:t>
      </w:r>
      <w:r w:rsidR="006D7947">
        <w:rPr>
          <w:rFonts w:ascii="Times New Roman" w:hAnsi="Times New Roman"/>
        </w:rPr>
        <w:t>,</w:t>
      </w:r>
      <w:r w:rsidR="00BE54A2">
        <w:rPr>
          <w:rFonts w:ascii="Times New Roman" w:hAnsi="Times New Roman"/>
        </w:rPr>
        <w:t xml:space="preserve"> the slight tilling of soil aerates it, </w:t>
      </w:r>
      <w:r w:rsidR="00E83A4F">
        <w:rPr>
          <w:rFonts w:ascii="Times New Roman" w:hAnsi="Times New Roman"/>
        </w:rPr>
        <w:t>mix</w:t>
      </w:r>
      <w:r w:rsidR="006D7947">
        <w:rPr>
          <w:rFonts w:ascii="Times New Roman" w:hAnsi="Times New Roman"/>
        </w:rPr>
        <w:t>es</w:t>
      </w:r>
      <w:r w:rsidR="00E83A4F">
        <w:rPr>
          <w:rFonts w:ascii="Times New Roman" w:hAnsi="Times New Roman"/>
        </w:rPr>
        <w:t xml:space="preserve"> in fertilizers, and create</w:t>
      </w:r>
      <w:r w:rsidR="006D7947">
        <w:rPr>
          <w:rFonts w:ascii="Times New Roman" w:hAnsi="Times New Roman"/>
        </w:rPr>
        <w:t>s</w:t>
      </w:r>
      <w:r w:rsidR="00E83A4F">
        <w:rPr>
          <w:rFonts w:ascii="Times New Roman" w:hAnsi="Times New Roman"/>
        </w:rPr>
        <w:t xml:space="preserve"> a looser seedbed. When the seed is planted in a strip t</w:t>
      </w:r>
      <w:r w:rsidR="00FC66AF">
        <w:rPr>
          <w:rFonts w:ascii="Times New Roman" w:hAnsi="Times New Roman"/>
        </w:rPr>
        <w:t>ill system the soil is broken</w:t>
      </w:r>
      <w:r w:rsidR="00E83A4F">
        <w:rPr>
          <w:rFonts w:ascii="Times New Roman" w:hAnsi="Times New Roman"/>
        </w:rPr>
        <w:t xml:space="preserve"> </w:t>
      </w:r>
      <w:r w:rsidR="006D7947">
        <w:rPr>
          <w:rFonts w:ascii="Times New Roman" w:hAnsi="Times New Roman"/>
        </w:rPr>
        <w:t>around it; however,</w:t>
      </w:r>
      <w:r w:rsidR="00FC66AF">
        <w:rPr>
          <w:rFonts w:ascii="Times New Roman" w:hAnsi="Times New Roman"/>
        </w:rPr>
        <w:t xml:space="preserve"> like no-till </w:t>
      </w:r>
      <w:r w:rsidR="00D65A85">
        <w:rPr>
          <w:rFonts w:ascii="Times New Roman" w:hAnsi="Times New Roman"/>
        </w:rPr>
        <w:t xml:space="preserve">the seedbed is undisturbed from harvest to planting. During planting in a no-till system the seed is </w:t>
      </w:r>
      <w:r w:rsidR="00253DDA">
        <w:rPr>
          <w:rFonts w:ascii="Times New Roman" w:hAnsi="Times New Roman"/>
        </w:rPr>
        <w:t xml:space="preserve">directly planted into an undisturbed seedbed. Often farmers directly inject </w:t>
      </w:r>
      <w:r w:rsidR="004B4D11">
        <w:rPr>
          <w:rFonts w:ascii="Times New Roman" w:hAnsi="Times New Roman"/>
        </w:rPr>
        <w:t>fertilizers</w:t>
      </w:r>
      <w:r w:rsidR="00253DDA">
        <w:rPr>
          <w:rFonts w:ascii="Times New Roman" w:hAnsi="Times New Roman"/>
        </w:rPr>
        <w:t xml:space="preserve"> </w:t>
      </w:r>
      <w:r w:rsidR="004B4D11">
        <w:rPr>
          <w:rFonts w:ascii="Times New Roman" w:hAnsi="Times New Roman"/>
        </w:rPr>
        <w:t>with th</w:t>
      </w:r>
      <w:r w:rsidR="006D7947">
        <w:rPr>
          <w:rFonts w:ascii="Times New Roman" w:hAnsi="Times New Roman"/>
        </w:rPr>
        <w:t xml:space="preserve">e seed in both no-till and strip-till; thereby, </w:t>
      </w:r>
      <w:r w:rsidR="004B4D11">
        <w:rPr>
          <w:rFonts w:ascii="Times New Roman" w:hAnsi="Times New Roman"/>
        </w:rPr>
        <w:t>eliminating the fertilizers from sitting in the residue</w:t>
      </w:r>
      <w:r w:rsidR="00CC4571">
        <w:rPr>
          <w:rFonts w:ascii="Times New Roman" w:hAnsi="Times New Roman"/>
        </w:rPr>
        <w:t xml:space="preserve"> and not soaking down towards the roots</w:t>
      </w:r>
      <w:r w:rsidR="004B4D11">
        <w:rPr>
          <w:rFonts w:ascii="Times New Roman" w:hAnsi="Times New Roman"/>
        </w:rPr>
        <w:t xml:space="preserve">. With the newer equipment you can do so much more when planting than several years ago. </w:t>
      </w:r>
    </w:p>
    <w:p w:rsidR="00F71EFC" w:rsidRPr="00E02D6D" w:rsidRDefault="00704DE8" w:rsidP="00833BD3">
      <w:pPr>
        <w:spacing w:line="480" w:lineRule="auto"/>
        <w:ind w:firstLine="720"/>
        <w:rPr>
          <w:rFonts w:ascii="Times New Roman" w:hAnsi="Times New Roman"/>
        </w:rPr>
      </w:pPr>
      <w:r>
        <w:rPr>
          <w:rFonts w:ascii="Times New Roman" w:hAnsi="Times New Roman"/>
        </w:rPr>
        <w:t xml:space="preserve">Once </w:t>
      </w:r>
      <w:r w:rsidR="00E02D6D">
        <w:rPr>
          <w:rFonts w:ascii="Times New Roman" w:hAnsi="Times New Roman"/>
        </w:rPr>
        <w:t>a stick was the greatest tool</w:t>
      </w:r>
      <w:r>
        <w:rPr>
          <w:rFonts w:ascii="Times New Roman" w:hAnsi="Times New Roman"/>
        </w:rPr>
        <w:t>, but</w:t>
      </w:r>
      <w:r w:rsidR="00E02D6D">
        <w:rPr>
          <w:rFonts w:ascii="Times New Roman" w:hAnsi="Times New Roman"/>
        </w:rPr>
        <w:t xml:space="preserve"> now </w:t>
      </w:r>
      <w:r w:rsidR="001F5273">
        <w:rPr>
          <w:rFonts w:ascii="Times New Roman" w:hAnsi="Times New Roman"/>
        </w:rPr>
        <w:t>we have self-driving tractors and precision planters. The Incas in South America</w:t>
      </w:r>
      <w:r w:rsidR="006A78E2">
        <w:rPr>
          <w:rFonts w:ascii="Times New Roman" w:hAnsi="Times New Roman"/>
        </w:rPr>
        <w:t>,</w:t>
      </w:r>
      <w:r w:rsidR="001F5273">
        <w:rPr>
          <w:rFonts w:ascii="Times New Roman" w:hAnsi="Times New Roman"/>
        </w:rPr>
        <w:t xml:space="preserve"> Egyptians</w:t>
      </w:r>
      <w:r w:rsidR="00CC4571">
        <w:rPr>
          <w:rFonts w:ascii="Times New Roman" w:hAnsi="Times New Roman"/>
        </w:rPr>
        <w:t>,</w:t>
      </w:r>
      <w:r w:rsidR="001F5273">
        <w:rPr>
          <w:rFonts w:ascii="Times New Roman" w:hAnsi="Times New Roman"/>
        </w:rPr>
        <w:t xml:space="preserve"> and many other cultures used a stic</w:t>
      </w:r>
      <w:r w:rsidR="00CC4571">
        <w:rPr>
          <w:rFonts w:ascii="Times New Roman" w:hAnsi="Times New Roman"/>
        </w:rPr>
        <w:t>k to dig a hole by hand to deposit a seed</w:t>
      </w:r>
      <w:r w:rsidR="001F5273">
        <w:rPr>
          <w:rFonts w:ascii="Times New Roman" w:hAnsi="Times New Roman"/>
        </w:rPr>
        <w:t>. Still today</w:t>
      </w:r>
      <w:r w:rsidR="00CC4571">
        <w:rPr>
          <w:rFonts w:ascii="Times New Roman" w:hAnsi="Times New Roman"/>
        </w:rPr>
        <w:t>,</w:t>
      </w:r>
      <w:r w:rsidR="001F5273">
        <w:rPr>
          <w:rFonts w:ascii="Times New Roman" w:hAnsi="Times New Roman"/>
        </w:rPr>
        <w:t xml:space="preserve"> many countries plant by hand without tilling </w:t>
      </w:r>
      <w:r w:rsidR="00993D96">
        <w:rPr>
          <w:rFonts w:ascii="Times New Roman" w:hAnsi="Times New Roman"/>
        </w:rPr>
        <w:t xml:space="preserve">the soil. Once the plow was invented </w:t>
      </w:r>
      <w:r w:rsidR="005813DD">
        <w:rPr>
          <w:rFonts w:ascii="Times New Roman" w:hAnsi="Times New Roman"/>
        </w:rPr>
        <w:t>anybody who could afford it would plow</w:t>
      </w:r>
      <w:r w:rsidR="00797DC6">
        <w:rPr>
          <w:rFonts w:ascii="Times New Roman" w:hAnsi="Times New Roman"/>
        </w:rPr>
        <w:t>. “During the 1950’s alternative primary tillage tools became common, including the chisel plow, disk plow, and stubble</w:t>
      </w:r>
      <w:r w:rsidR="00CC4571">
        <w:rPr>
          <w:rFonts w:ascii="Times New Roman" w:hAnsi="Times New Roman"/>
        </w:rPr>
        <w:t xml:space="preserve"> </w:t>
      </w:r>
      <w:proofErr w:type="spellStart"/>
      <w:r w:rsidR="00CC4571">
        <w:rPr>
          <w:rFonts w:ascii="Times New Roman" w:hAnsi="Times New Roman"/>
        </w:rPr>
        <w:t>mulcher</w:t>
      </w:r>
      <w:proofErr w:type="spellEnd"/>
      <w:r w:rsidR="00CC4571">
        <w:rPr>
          <w:rFonts w:ascii="Times New Roman" w:hAnsi="Times New Roman"/>
        </w:rPr>
        <w:t>” (No-till Agriculture</w:t>
      </w:r>
      <w:r w:rsidR="00797DC6">
        <w:rPr>
          <w:rFonts w:ascii="Times New Roman" w:hAnsi="Times New Roman"/>
        </w:rPr>
        <w:t xml:space="preserve">). </w:t>
      </w:r>
      <w:r w:rsidR="0073154D">
        <w:rPr>
          <w:rFonts w:ascii="Times New Roman" w:hAnsi="Times New Roman"/>
        </w:rPr>
        <w:t>Farmers used these tools for several years</w:t>
      </w:r>
      <w:r w:rsidR="00CC4571">
        <w:rPr>
          <w:rFonts w:ascii="Times New Roman" w:hAnsi="Times New Roman"/>
        </w:rPr>
        <w:t>,</w:t>
      </w:r>
      <w:r w:rsidR="0073154D">
        <w:rPr>
          <w:rFonts w:ascii="Times New Roman" w:hAnsi="Times New Roman"/>
        </w:rPr>
        <w:t xml:space="preserve"> but in the 1970’s </w:t>
      </w:r>
      <w:r w:rsidR="003B66C8">
        <w:rPr>
          <w:rFonts w:ascii="Times New Roman" w:hAnsi="Times New Roman"/>
        </w:rPr>
        <w:t xml:space="preserve">during the recession </w:t>
      </w:r>
      <w:r w:rsidR="0073154D">
        <w:rPr>
          <w:rFonts w:ascii="Times New Roman" w:hAnsi="Times New Roman"/>
        </w:rPr>
        <w:t xml:space="preserve">farmers </w:t>
      </w:r>
      <w:r w:rsidR="003B66C8">
        <w:rPr>
          <w:rFonts w:ascii="Times New Roman" w:hAnsi="Times New Roman"/>
        </w:rPr>
        <w:t>couldn’t afford the new tools</w:t>
      </w:r>
      <w:r w:rsidR="00EC1D8F">
        <w:rPr>
          <w:rFonts w:ascii="Times New Roman" w:hAnsi="Times New Roman"/>
        </w:rPr>
        <w:t>,</w:t>
      </w:r>
      <w:r w:rsidR="003B66C8">
        <w:rPr>
          <w:rFonts w:ascii="Times New Roman" w:hAnsi="Times New Roman"/>
        </w:rPr>
        <w:t xml:space="preserve"> consequently</w:t>
      </w:r>
      <w:r w:rsidR="00EC1D8F">
        <w:rPr>
          <w:rFonts w:ascii="Times New Roman" w:hAnsi="Times New Roman"/>
        </w:rPr>
        <w:t xml:space="preserve"> many had</w:t>
      </w:r>
      <w:r w:rsidR="0073154D">
        <w:rPr>
          <w:rFonts w:ascii="Times New Roman" w:hAnsi="Times New Roman"/>
        </w:rPr>
        <w:t xml:space="preserve"> switched back to no-till</w:t>
      </w:r>
      <w:r w:rsidR="00E219DE">
        <w:rPr>
          <w:rFonts w:ascii="Times New Roman" w:hAnsi="Times New Roman"/>
        </w:rPr>
        <w:t xml:space="preserve">. </w:t>
      </w:r>
      <w:r w:rsidR="00D40780">
        <w:rPr>
          <w:rFonts w:ascii="Times New Roman" w:hAnsi="Times New Roman"/>
        </w:rPr>
        <w:t>Money and time w</w:t>
      </w:r>
      <w:r w:rsidR="00EC1D8F">
        <w:rPr>
          <w:rFonts w:ascii="Times New Roman" w:hAnsi="Times New Roman"/>
        </w:rPr>
        <w:t>ere two shrinking assets forcing farmers to change</w:t>
      </w:r>
      <w:r w:rsidR="003B66C8">
        <w:rPr>
          <w:rFonts w:ascii="Times New Roman" w:hAnsi="Times New Roman"/>
        </w:rPr>
        <w:t xml:space="preserve">. </w:t>
      </w:r>
      <w:r w:rsidR="00330B86">
        <w:rPr>
          <w:rFonts w:ascii="Times New Roman" w:hAnsi="Times New Roman"/>
        </w:rPr>
        <w:t xml:space="preserve">37 </w:t>
      </w:r>
      <w:r w:rsidR="00E219DE">
        <w:rPr>
          <w:rFonts w:ascii="Times New Roman" w:hAnsi="Times New Roman"/>
        </w:rPr>
        <w:t>percent of cropland was farme</w:t>
      </w:r>
      <w:r w:rsidR="003B66C8">
        <w:rPr>
          <w:rFonts w:ascii="Times New Roman" w:hAnsi="Times New Roman"/>
        </w:rPr>
        <w:t>d no-till or strip till in 1997, and 35 percent of cropland continues to be</w:t>
      </w:r>
      <w:r w:rsidR="00E219DE">
        <w:rPr>
          <w:rFonts w:ascii="Times New Roman" w:hAnsi="Times New Roman"/>
        </w:rPr>
        <w:t xml:space="preserve"> farmed strictly no-till today. </w:t>
      </w:r>
    </w:p>
    <w:p w:rsidR="00F71EFC" w:rsidRPr="004F40F0" w:rsidRDefault="004F40F0" w:rsidP="00C21ECC">
      <w:pPr>
        <w:spacing w:line="480" w:lineRule="auto"/>
        <w:rPr>
          <w:rFonts w:ascii="Times New Roman" w:hAnsi="Times New Roman"/>
        </w:rPr>
      </w:pPr>
      <w:r>
        <w:rPr>
          <w:rFonts w:ascii="Times New Roman" w:hAnsi="Times New Roman"/>
          <w:b/>
        </w:rPr>
        <w:tab/>
      </w:r>
      <w:r>
        <w:rPr>
          <w:rFonts w:ascii="Times New Roman" w:hAnsi="Times New Roman"/>
        </w:rPr>
        <w:t>When farming no-till</w:t>
      </w:r>
      <w:r w:rsidR="003B66C8">
        <w:rPr>
          <w:rFonts w:ascii="Times New Roman" w:hAnsi="Times New Roman"/>
        </w:rPr>
        <w:t>, the crop residue is left</w:t>
      </w:r>
      <w:r>
        <w:rPr>
          <w:rFonts w:ascii="Times New Roman" w:hAnsi="Times New Roman"/>
        </w:rPr>
        <w:t xml:space="preserve"> </w:t>
      </w:r>
      <w:r w:rsidR="00EC1D8F">
        <w:rPr>
          <w:rFonts w:ascii="Times New Roman" w:hAnsi="Times New Roman"/>
        </w:rPr>
        <w:t>behind</w:t>
      </w:r>
      <w:r>
        <w:rPr>
          <w:rFonts w:ascii="Times New Roman" w:hAnsi="Times New Roman"/>
        </w:rPr>
        <w:t xml:space="preserve"> for many purposes. The residue stops rain and soil erosion by absorbing the energy from the raindrop and slows the speed of runoff. </w:t>
      </w:r>
      <w:r w:rsidR="00F6724B">
        <w:rPr>
          <w:rFonts w:ascii="Times New Roman" w:hAnsi="Times New Roman"/>
        </w:rPr>
        <w:t xml:space="preserve">During the winter the residue traps in the moisture from snowfall so it can soak into the soil and reduces evaporation. </w:t>
      </w:r>
      <w:r w:rsidR="00F1658A">
        <w:rPr>
          <w:rFonts w:ascii="Times New Roman" w:hAnsi="Times New Roman"/>
        </w:rPr>
        <w:t>The residue protects the soil from the sun so it</w:t>
      </w:r>
      <w:r w:rsidR="003B66C8">
        <w:rPr>
          <w:rFonts w:ascii="Times New Roman" w:hAnsi="Times New Roman"/>
        </w:rPr>
        <w:t xml:space="preserve"> doesn’t crust over and the leaves reflect</w:t>
      </w:r>
      <w:r w:rsidR="00F1658A">
        <w:rPr>
          <w:rFonts w:ascii="Times New Roman" w:hAnsi="Times New Roman"/>
        </w:rPr>
        <w:t xml:space="preserve"> the sun to act as insulation. This insulation will keep soil cooler during the hot summers and warmer in the cold winters. </w:t>
      </w:r>
      <w:r w:rsidR="00F6724B">
        <w:rPr>
          <w:rFonts w:ascii="Times New Roman" w:hAnsi="Times New Roman"/>
        </w:rPr>
        <w:t>Often crusting of the soil will o</w:t>
      </w:r>
      <w:r w:rsidR="00810888">
        <w:rPr>
          <w:rFonts w:ascii="Times New Roman" w:hAnsi="Times New Roman"/>
        </w:rPr>
        <w:t>ccur with conventional tilling</w:t>
      </w:r>
      <w:r w:rsidR="003B66C8">
        <w:rPr>
          <w:rFonts w:ascii="Times New Roman" w:hAnsi="Times New Roman"/>
        </w:rPr>
        <w:t>,</w:t>
      </w:r>
      <w:r w:rsidR="00810888">
        <w:rPr>
          <w:rFonts w:ascii="Times New Roman" w:hAnsi="Times New Roman"/>
        </w:rPr>
        <w:t xml:space="preserve"> making it difficult for water to soak into the soil. </w:t>
      </w:r>
      <w:r w:rsidR="00F1658A">
        <w:rPr>
          <w:rFonts w:ascii="Times New Roman" w:hAnsi="Times New Roman"/>
        </w:rPr>
        <w:t>Due to crusting</w:t>
      </w:r>
      <w:r w:rsidR="00EC1D8F">
        <w:rPr>
          <w:rFonts w:ascii="Times New Roman" w:hAnsi="Times New Roman"/>
        </w:rPr>
        <w:t xml:space="preserve"> participation</w:t>
      </w:r>
      <w:r w:rsidR="003B66C8">
        <w:rPr>
          <w:rFonts w:ascii="Times New Roman" w:hAnsi="Times New Roman"/>
        </w:rPr>
        <w:t xml:space="preserve"> can only soak in one-</w:t>
      </w:r>
      <w:r w:rsidR="00F1658A">
        <w:rPr>
          <w:rFonts w:ascii="Times New Roman" w:hAnsi="Times New Roman"/>
        </w:rPr>
        <w:t>half inch per hour i</w:t>
      </w:r>
      <w:r w:rsidR="003B66C8">
        <w:rPr>
          <w:rFonts w:ascii="Times New Roman" w:hAnsi="Times New Roman"/>
        </w:rPr>
        <w:t>n a conventional tillage system</w:t>
      </w:r>
      <w:r w:rsidR="00F1658A">
        <w:rPr>
          <w:rFonts w:ascii="Times New Roman" w:hAnsi="Times New Roman"/>
        </w:rPr>
        <w:t xml:space="preserve"> compared to four inches per hour in a no-till system. </w:t>
      </w:r>
      <w:r w:rsidR="00BF4A2C">
        <w:rPr>
          <w:rFonts w:ascii="Times New Roman" w:hAnsi="Times New Roman"/>
        </w:rPr>
        <w:t>Research shows that no-till will save three to five inches of water a year and in</w:t>
      </w:r>
      <w:r w:rsidR="0022200A">
        <w:rPr>
          <w:rFonts w:ascii="Times New Roman" w:hAnsi="Times New Roman"/>
        </w:rPr>
        <w:t>crease water holding capacity by</w:t>
      </w:r>
      <w:r w:rsidR="003B66C8">
        <w:rPr>
          <w:rFonts w:ascii="Times New Roman" w:hAnsi="Times New Roman"/>
        </w:rPr>
        <w:t xml:space="preserve"> 20</w:t>
      </w:r>
      <w:r w:rsidR="00BF4A2C">
        <w:rPr>
          <w:rFonts w:ascii="Times New Roman" w:hAnsi="Times New Roman"/>
        </w:rPr>
        <w:t xml:space="preserve"> to </w:t>
      </w:r>
      <w:r w:rsidR="003B66C8">
        <w:rPr>
          <w:rFonts w:ascii="Times New Roman" w:hAnsi="Times New Roman"/>
        </w:rPr>
        <w:t>40</w:t>
      </w:r>
      <w:r w:rsidR="00BF4A2C">
        <w:rPr>
          <w:rFonts w:ascii="Times New Roman" w:hAnsi="Times New Roman"/>
        </w:rPr>
        <w:t xml:space="preserve"> percent</w:t>
      </w:r>
      <w:r w:rsidR="003B66C8">
        <w:rPr>
          <w:rFonts w:ascii="Times New Roman" w:hAnsi="Times New Roman"/>
        </w:rPr>
        <w:t>. The more water</w:t>
      </w:r>
      <w:r w:rsidR="0022200A">
        <w:rPr>
          <w:rFonts w:ascii="Times New Roman" w:hAnsi="Times New Roman"/>
        </w:rPr>
        <w:t xml:space="preserve"> save</w:t>
      </w:r>
      <w:r w:rsidR="003B66C8">
        <w:rPr>
          <w:rFonts w:ascii="Times New Roman" w:hAnsi="Times New Roman"/>
        </w:rPr>
        <w:t>d the</w:t>
      </w:r>
      <w:r w:rsidR="00EC1D8F">
        <w:rPr>
          <w:rFonts w:ascii="Times New Roman" w:hAnsi="Times New Roman"/>
        </w:rPr>
        <w:t xml:space="preserve"> greater the chances of a higher</w:t>
      </w:r>
      <w:r w:rsidR="003B66C8">
        <w:rPr>
          <w:rFonts w:ascii="Times New Roman" w:hAnsi="Times New Roman"/>
        </w:rPr>
        <w:t xml:space="preserve"> crop </w:t>
      </w:r>
      <w:r w:rsidR="0057166A">
        <w:rPr>
          <w:rFonts w:ascii="Times New Roman" w:hAnsi="Times New Roman"/>
        </w:rPr>
        <w:t>yield</w:t>
      </w:r>
      <w:r w:rsidR="0022200A">
        <w:rPr>
          <w:rFonts w:ascii="Times New Roman" w:hAnsi="Times New Roman"/>
        </w:rPr>
        <w:t>. When affected by a water allocation the farmer can save his</w:t>
      </w:r>
      <w:r w:rsidR="003B66C8">
        <w:rPr>
          <w:rFonts w:ascii="Times New Roman" w:hAnsi="Times New Roman"/>
        </w:rPr>
        <w:t xml:space="preserve"> or her</w:t>
      </w:r>
      <w:r w:rsidR="00330B86">
        <w:rPr>
          <w:rFonts w:ascii="Times New Roman" w:hAnsi="Times New Roman"/>
        </w:rPr>
        <w:t xml:space="preserve"> water incase of drought so they can grow better crops.</w:t>
      </w:r>
    </w:p>
    <w:p w:rsidR="00BA1492" w:rsidRDefault="003B66C8" w:rsidP="00207C1A">
      <w:pPr>
        <w:spacing w:line="480" w:lineRule="auto"/>
        <w:ind w:firstLine="720"/>
        <w:rPr>
          <w:rFonts w:ascii="Times New Roman" w:hAnsi="Times New Roman"/>
        </w:rPr>
      </w:pPr>
      <w:r>
        <w:rPr>
          <w:rFonts w:ascii="Times New Roman" w:hAnsi="Times New Roman"/>
        </w:rPr>
        <w:t>“</w:t>
      </w:r>
      <w:r w:rsidR="001F5273" w:rsidRPr="001F5273">
        <w:rPr>
          <w:rFonts w:ascii="Times New Roman" w:hAnsi="Times New Roman"/>
        </w:rPr>
        <w:t>The bigger, the better</w:t>
      </w:r>
      <w:r>
        <w:rPr>
          <w:rFonts w:ascii="Times New Roman" w:hAnsi="Times New Roman"/>
        </w:rPr>
        <w:t>”</w:t>
      </w:r>
      <w:r w:rsidR="008A5CD2">
        <w:rPr>
          <w:rFonts w:ascii="Times New Roman" w:hAnsi="Times New Roman"/>
        </w:rPr>
        <w:t xml:space="preserve"> the bigger the ear of corn the more of a </w:t>
      </w:r>
      <w:r w:rsidR="00330B86">
        <w:rPr>
          <w:rFonts w:ascii="Times New Roman" w:hAnsi="Times New Roman"/>
        </w:rPr>
        <w:t xml:space="preserve">corn </w:t>
      </w:r>
      <w:r w:rsidR="008A5CD2">
        <w:rPr>
          <w:rFonts w:ascii="Times New Roman" w:hAnsi="Times New Roman"/>
        </w:rPr>
        <w:t>crop you will harvest</w:t>
      </w:r>
      <w:r w:rsidR="001F5273">
        <w:rPr>
          <w:rFonts w:ascii="Times New Roman" w:hAnsi="Times New Roman"/>
        </w:rPr>
        <w:t xml:space="preserve">. </w:t>
      </w:r>
      <w:r w:rsidR="00177273">
        <w:rPr>
          <w:rFonts w:ascii="Times New Roman" w:hAnsi="Times New Roman"/>
        </w:rPr>
        <w:t>With new technologies</w:t>
      </w:r>
      <w:r w:rsidR="00BF4A71">
        <w:rPr>
          <w:rFonts w:ascii="Times New Roman" w:hAnsi="Times New Roman"/>
        </w:rPr>
        <w:t xml:space="preserve"> </w:t>
      </w:r>
      <w:r w:rsidR="008A5CD2">
        <w:rPr>
          <w:rFonts w:ascii="Times New Roman" w:hAnsi="Times New Roman"/>
        </w:rPr>
        <w:t>more crops grow in smaller space regardless of</w:t>
      </w:r>
      <w:r w:rsidR="00177273">
        <w:rPr>
          <w:rFonts w:ascii="Times New Roman" w:hAnsi="Times New Roman"/>
        </w:rPr>
        <w:t xml:space="preserve"> the weather. With genetically modified crops</w:t>
      </w:r>
      <w:r w:rsidR="008A5CD2">
        <w:rPr>
          <w:rFonts w:ascii="Times New Roman" w:hAnsi="Times New Roman"/>
        </w:rPr>
        <w:t>,</w:t>
      </w:r>
      <w:r w:rsidR="00177273">
        <w:rPr>
          <w:rFonts w:ascii="Times New Roman" w:hAnsi="Times New Roman"/>
        </w:rPr>
        <w:t xml:space="preserve"> customized crop</w:t>
      </w:r>
      <w:r w:rsidR="007953A4">
        <w:rPr>
          <w:rFonts w:ascii="Times New Roman" w:hAnsi="Times New Roman"/>
        </w:rPr>
        <w:t>s fit both</w:t>
      </w:r>
      <w:r w:rsidR="00177273">
        <w:rPr>
          <w:rFonts w:ascii="Times New Roman" w:hAnsi="Times New Roman"/>
        </w:rPr>
        <w:t xml:space="preserve"> land and farming style. With the right choice </w:t>
      </w:r>
      <w:r w:rsidR="007953A4">
        <w:rPr>
          <w:rFonts w:ascii="Times New Roman" w:hAnsi="Times New Roman"/>
        </w:rPr>
        <w:t xml:space="preserve">of hybrid the crop will succeed; although, farmer </w:t>
      </w:r>
      <w:r w:rsidR="00177273">
        <w:rPr>
          <w:rFonts w:ascii="Times New Roman" w:hAnsi="Times New Roman"/>
        </w:rPr>
        <w:t>Conrad</w:t>
      </w:r>
      <w:r w:rsidR="007953A4">
        <w:rPr>
          <w:rFonts w:ascii="Times New Roman" w:hAnsi="Times New Roman"/>
        </w:rPr>
        <w:t xml:space="preserve"> Nelson has</w:t>
      </w:r>
      <w:r w:rsidR="00177273">
        <w:rPr>
          <w:rFonts w:ascii="Times New Roman" w:hAnsi="Times New Roman"/>
        </w:rPr>
        <w:t xml:space="preserve"> discovered, “…some corn hybrids are not well-suited for no-till” (22). Does this mean go back to conventional farming or try again? Conrad Nelson has b</w:t>
      </w:r>
      <w:r w:rsidR="007953A4">
        <w:rPr>
          <w:rFonts w:ascii="Times New Roman" w:hAnsi="Times New Roman"/>
        </w:rPr>
        <w:t>een farming no-till for 18</w:t>
      </w:r>
      <w:r w:rsidR="00177273">
        <w:rPr>
          <w:rFonts w:ascii="Times New Roman" w:hAnsi="Times New Roman"/>
        </w:rPr>
        <w:t xml:space="preserve"> years an</w:t>
      </w:r>
      <w:r w:rsidR="007953A4">
        <w:rPr>
          <w:rFonts w:ascii="Times New Roman" w:hAnsi="Times New Roman"/>
        </w:rPr>
        <w:t>d has not considered going back. T</w:t>
      </w:r>
      <w:r w:rsidR="00177273">
        <w:rPr>
          <w:rFonts w:ascii="Times New Roman" w:hAnsi="Times New Roman"/>
        </w:rPr>
        <w:t>here are always years of doubt</w:t>
      </w:r>
      <w:r w:rsidR="007953A4">
        <w:rPr>
          <w:rFonts w:ascii="Times New Roman" w:hAnsi="Times New Roman"/>
        </w:rPr>
        <w:t>,</w:t>
      </w:r>
      <w:r w:rsidR="00177273">
        <w:rPr>
          <w:rFonts w:ascii="Times New Roman" w:hAnsi="Times New Roman"/>
        </w:rPr>
        <w:t xml:space="preserve"> but </w:t>
      </w:r>
      <w:r w:rsidR="007953A4">
        <w:rPr>
          <w:rFonts w:ascii="Times New Roman" w:hAnsi="Times New Roman"/>
        </w:rPr>
        <w:t>stick to it for optimal success</w:t>
      </w:r>
      <w:r w:rsidR="000C434C">
        <w:rPr>
          <w:rFonts w:ascii="Times New Roman" w:hAnsi="Times New Roman"/>
        </w:rPr>
        <w:t xml:space="preserve">. </w:t>
      </w:r>
      <w:r w:rsidR="00BF4A71">
        <w:rPr>
          <w:rFonts w:ascii="Times New Roman" w:hAnsi="Times New Roman"/>
        </w:rPr>
        <w:t xml:space="preserve">A comparison of </w:t>
      </w:r>
      <w:r w:rsidR="000C434C">
        <w:rPr>
          <w:rFonts w:ascii="Times New Roman" w:hAnsi="Times New Roman"/>
        </w:rPr>
        <w:t xml:space="preserve">conventional tillage yields next to no-till yields </w:t>
      </w:r>
      <w:r w:rsidR="00BF4A71">
        <w:rPr>
          <w:rFonts w:ascii="Times New Roman" w:hAnsi="Times New Roman"/>
        </w:rPr>
        <w:t>over one growing season</w:t>
      </w:r>
      <w:r w:rsidR="00BA1492">
        <w:rPr>
          <w:rFonts w:ascii="Times New Roman" w:hAnsi="Times New Roman"/>
        </w:rPr>
        <w:t xml:space="preserve">, but </w:t>
      </w:r>
      <w:r w:rsidR="00BF4A71">
        <w:rPr>
          <w:rFonts w:ascii="Times New Roman" w:hAnsi="Times New Roman"/>
        </w:rPr>
        <w:t xml:space="preserve">comparisons of </w:t>
      </w:r>
      <w:r w:rsidR="00BA1492">
        <w:rPr>
          <w:rFonts w:ascii="Times New Roman" w:hAnsi="Times New Roman"/>
        </w:rPr>
        <w:t>the differences</w:t>
      </w:r>
      <w:r w:rsidR="00207C1A">
        <w:rPr>
          <w:rFonts w:ascii="Times New Roman" w:hAnsi="Times New Roman"/>
        </w:rPr>
        <w:t xml:space="preserve"> over </w:t>
      </w:r>
      <w:r w:rsidR="00BA1492">
        <w:rPr>
          <w:rFonts w:ascii="Times New Roman" w:hAnsi="Times New Roman"/>
        </w:rPr>
        <w:t xml:space="preserve">several growing seasons </w:t>
      </w:r>
      <w:r w:rsidR="00CB61C4">
        <w:rPr>
          <w:rFonts w:ascii="Times New Roman" w:hAnsi="Times New Roman"/>
        </w:rPr>
        <w:t xml:space="preserve">proves that </w:t>
      </w:r>
      <w:r w:rsidR="00BA1492">
        <w:rPr>
          <w:rFonts w:ascii="Times New Roman" w:hAnsi="Times New Roman"/>
        </w:rPr>
        <w:t xml:space="preserve">no-till stands alone. </w:t>
      </w:r>
    </w:p>
    <w:tbl>
      <w:tblPr>
        <w:tblStyle w:val="MediumGrid2-Accent3"/>
        <w:tblW w:w="0" w:type="auto"/>
        <w:jc w:val="center"/>
        <w:tblBorders>
          <w:top w:val="single" w:sz="12" w:space="0" w:color="9BBB59" w:themeColor="accent3"/>
          <w:left w:val="single" w:sz="12" w:space="0" w:color="9BBB59" w:themeColor="accent3"/>
          <w:bottom w:val="single" w:sz="12" w:space="0" w:color="9BBB59" w:themeColor="accent3"/>
          <w:right w:val="single" w:sz="12" w:space="0" w:color="9BBB59" w:themeColor="accent3"/>
        </w:tblBorders>
        <w:tblLook w:val="04A0"/>
      </w:tblPr>
      <w:tblGrid>
        <w:gridCol w:w="2394"/>
        <w:gridCol w:w="2394"/>
        <w:gridCol w:w="2394"/>
        <w:gridCol w:w="2394"/>
      </w:tblGrid>
      <w:tr w:rsidR="00207C1A" w:rsidRPr="0000041D">
        <w:trPr>
          <w:cnfStyle w:val="100000000000"/>
          <w:jc w:val="center"/>
        </w:trPr>
        <w:tc>
          <w:tcPr>
            <w:cnfStyle w:val="001000000100"/>
            <w:tcW w:w="9576" w:type="dxa"/>
            <w:gridSpan w:val="4"/>
            <w:tcBorders>
              <w:top w:val="single" w:sz="12" w:space="0" w:color="9BBB59" w:themeColor="accent3"/>
            </w:tcBorders>
          </w:tcPr>
          <w:p w:rsidR="00207C1A" w:rsidRPr="0000041D" w:rsidRDefault="00207C1A" w:rsidP="00207C1A">
            <w:pPr>
              <w:rPr>
                <w:rFonts w:ascii="Times New Roman" w:hAnsi="Times New Roman"/>
                <w:b w:val="0"/>
                <w:sz w:val="24"/>
              </w:rPr>
            </w:pPr>
            <w:r w:rsidRPr="0000041D">
              <w:rPr>
                <w:rFonts w:ascii="Times New Roman" w:hAnsi="Times New Roman"/>
                <w:b w:val="0"/>
                <w:sz w:val="24"/>
              </w:rPr>
              <w:t>Percent Lower in No-Till over Conventional Tilling</w:t>
            </w:r>
          </w:p>
        </w:tc>
      </w:tr>
      <w:tr w:rsidR="00207C1A" w:rsidRPr="0000041D">
        <w:trPr>
          <w:cnfStyle w:val="000000100000"/>
          <w:jc w:val="center"/>
        </w:trPr>
        <w:tc>
          <w:tcPr>
            <w:cnfStyle w:val="001000000000"/>
            <w:tcW w:w="2394" w:type="dxa"/>
            <w:tcBorders>
              <w:top w:val="single" w:sz="12" w:space="0" w:color="9BBB59" w:themeColor="accent3"/>
            </w:tcBorders>
          </w:tcPr>
          <w:p w:rsidR="00207C1A" w:rsidRPr="0000041D" w:rsidRDefault="00207C1A" w:rsidP="00207C1A">
            <w:pPr>
              <w:rPr>
                <w:rFonts w:ascii="Times New Roman" w:hAnsi="Times New Roman"/>
                <w:b w:val="0"/>
                <w:sz w:val="24"/>
              </w:rPr>
            </w:pPr>
          </w:p>
        </w:tc>
        <w:tc>
          <w:tcPr>
            <w:tcW w:w="2394" w:type="dxa"/>
            <w:tcBorders>
              <w:top w:val="single" w:sz="12" w:space="0" w:color="9BBB59" w:themeColor="accent3"/>
            </w:tcBorders>
          </w:tcPr>
          <w:p w:rsidR="00207C1A" w:rsidRPr="0000041D" w:rsidRDefault="00207C1A" w:rsidP="00207C1A">
            <w:pPr>
              <w:cnfStyle w:val="000000100000"/>
              <w:rPr>
                <w:rFonts w:ascii="Times New Roman" w:hAnsi="Times New Roman"/>
                <w:sz w:val="24"/>
              </w:rPr>
            </w:pPr>
            <w:r w:rsidRPr="0000041D">
              <w:rPr>
                <w:rFonts w:ascii="Times New Roman" w:hAnsi="Times New Roman"/>
                <w:sz w:val="24"/>
              </w:rPr>
              <w:t>Economic Variable</w:t>
            </w:r>
          </w:p>
        </w:tc>
        <w:tc>
          <w:tcPr>
            <w:tcW w:w="2394" w:type="dxa"/>
            <w:tcBorders>
              <w:top w:val="single" w:sz="12" w:space="0" w:color="9BBB59" w:themeColor="accent3"/>
            </w:tcBorders>
          </w:tcPr>
          <w:p w:rsidR="00207C1A" w:rsidRPr="0000041D" w:rsidRDefault="00207C1A" w:rsidP="00207C1A">
            <w:pPr>
              <w:cnfStyle w:val="000000100000"/>
              <w:rPr>
                <w:rFonts w:ascii="Times New Roman" w:hAnsi="Times New Roman"/>
                <w:sz w:val="24"/>
              </w:rPr>
            </w:pPr>
            <w:r w:rsidRPr="0000041D">
              <w:rPr>
                <w:rFonts w:ascii="Times New Roman" w:hAnsi="Times New Roman"/>
                <w:sz w:val="24"/>
              </w:rPr>
              <w:t>Variable Costs</w:t>
            </w:r>
          </w:p>
        </w:tc>
        <w:tc>
          <w:tcPr>
            <w:tcW w:w="2394" w:type="dxa"/>
            <w:tcBorders>
              <w:top w:val="single" w:sz="12" w:space="0" w:color="9BBB59" w:themeColor="accent3"/>
            </w:tcBorders>
          </w:tcPr>
          <w:p w:rsidR="00207C1A" w:rsidRPr="0000041D" w:rsidRDefault="00207C1A" w:rsidP="00207C1A">
            <w:pPr>
              <w:cnfStyle w:val="000000100000"/>
              <w:rPr>
                <w:rFonts w:ascii="Times New Roman" w:hAnsi="Times New Roman"/>
                <w:sz w:val="24"/>
              </w:rPr>
            </w:pPr>
            <w:r w:rsidRPr="0000041D">
              <w:rPr>
                <w:rFonts w:ascii="Times New Roman" w:hAnsi="Times New Roman"/>
                <w:sz w:val="24"/>
              </w:rPr>
              <w:t>Fixed Costs</w:t>
            </w:r>
          </w:p>
        </w:tc>
      </w:tr>
      <w:tr w:rsidR="00207C1A" w:rsidRPr="0000041D">
        <w:trPr>
          <w:jc w:val="center"/>
        </w:trPr>
        <w:tc>
          <w:tcPr>
            <w:cnfStyle w:val="001000000000"/>
            <w:tcW w:w="2394" w:type="dxa"/>
            <w:tcBorders>
              <w:left w:val="single" w:sz="12" w:space="0" w:color="9BBB59" w:themeColor="accent3"/>
            </w:tcBorders>
          </w:tcPr>
          <w:p w:rsidR="00207C1A" w:rsidRPr="0000041D" w:rsidRDefault="00207C1A" w:rsidP="00207C1A">
            <w:pPr>
              <w:rPr>
                <w:rFonts w:ascii="Times New Roman" w:hAnsi="Times New Roman"/>
                <w:b w:val="0"/>
                <w:sz w:val="24"/>
              </w:rPr>
            </w:pPr>
            <w:r w:rsidRPr="0000041D">
              <w:rPr>
                <w:rFonts w:ascii="Times New Roman" w:hAnsi="Times New Roman"/>
                <w:b w:val="0"/>
                <w:sz w:val="24"/>
              </w:rPr>
              <w:t>Investment for Machines</w:t>
            </w:r>
          </w:p>
        </w:tc>
        <w:tc>
          <w:tcPr>
            <w:tcW w:w="2394" w:type="dxa"/>
          </w:tcPr>
          <w:p w:rsidR="00207C1A" w:rsidRPr="0000041D" w:rsidRDefault="00207C1A" w:rsidP="00207C1A">
            <w:pPr>
              <w:cnfStyle w:val="000000000000"/>
              <w:rPr>
                <w:rFonts w:ascii="Times New Roman" w:hAnsi="Times New Roman"/>
                <w:sz w:val="24"/>
              </w:rPr>
            </w:pPr>
            <w:r w:rsidRPr="0000041D">
              <w:rPr>
                <w:rFonts w:ascii="Times New Roman" w:hAnsi="Times New Roman"/>
                <w:sz w:val="24"/>
              </w:rPr>
              <w:t>75%</w:t>
            </w:r>
          </w:p>
        </w:tc>
        <w:tc>
          <w:tcPr>
            <w:tcW w:w="2394" w:type="dxa"/>
          </w:tcPr>
          <w:p w:rsidR="00207C1A" w:rsidRPr="0000041D" w:rsidRDefault="00207C1A" w:rsidP="00207C1A">
            <w:pPr>
              <w:cnfStyle w:val="000000000000"/>
              <w:rPr>
                <w:rFonts w:ascii="Times New Roman" w:hAnsi="Times New Roman"/>
                <w:sz w:val="24"/>
              </w:rPr>
            </w:pPr>
          </w:p>
        </w:tc>
        <w:tc>
          <w:tcPr>
            <w:tcW w:w="2394" w:type="dxa"/>
          </w:tcPr>
          <w:p w:rsidR="00207C1A" w:rsidRPr="0000041D" w:rsidRDefault="00207C1A" w:rsidP="00207C1A">
            <w:pPr>
              <w:cnfStyle w:val="000000000000"/>
              <w:rPr>
                <w:rFonts w:ascii="Times New Roman" w:hAnsi="Times New Roman"/>
                <w:sz w:val="24"/>
              </w:rPr>
            </w:pPr>
          </w:p>
        </w:tc>
      </w:tr>
      <w:tr w:rsidR="00207C1A" w:rsidRPr="0000041D">
        <w:trPr>
          <w:cnfStyle w:val="000000100000"/>
          <w:jc w:val="center"/>
        </w:trPr>
        <w:tc>
          <w:tcPr>
            <w:cnfStyle w:val="001000000000"/>
            <w:tcW w:w="2394" w:type="dxa"/>
          </w:tcPr>
          <w:p w:rsidR="00207C1A" w:rsidRPr="0000041D" w:rsidRDefault="00207C1A" w:rsidP="00207C1A">
            <w:pPr>
              <w:rPr>
                <w:rFonts w:ascii="Times New Roman" w:hAnsi="Times New Roman"/>
                <w:b w:val="0"/>
                <w:sz w:val="24"/>
              </w:rPr>
            </w:pPr>
            <w:r w:rsidRPr="0000041D">
              <w:rPr>
                <w:rFonts w:ascii="Times New Roman" w:hAnsi="Times New Roman"/>
                <w:b w:val="0"/>
                <w:sz w:val="24"/>
              </w:rPr>
              <w:t>Power Requirements</w:t>
            </w:r>
          </w:p>
        </w:tc>
        <w:tc>
          <w:tcPr>
            <w:tcW w:w="2394" w:type="dxa"/>
          </w:tcPr>
          <w:p w:rsidR="00207C1A" w:rsidRPr="0000041D" w:rsidRDefault="00207C1A" w:rsidP="00207C1A">
            <w:pPr>
              <w:cnfStyle w:val="000000100000"/>
              <w:rPr>
                <w:rFonts w:ascii="Times New Roman" w:hAnsi="Times New Roman"/>
                <w:sz w:val="24"/>
              </w:rPr>
            </w:pPr>
            <w:r w:rsidRPr="0000041D">
              <w:rPr>
                <w:rFonts w:ascii="Times New Roman" w:hAnsi="Times New Roman"/>
                <w:sz w:val="24"/>
              </w:rPr>
              <w:t>80%</w:t>
            </w:r>
          </w:p>
        </w:tc>
        <w:tc>
          <w:tcPr>
            <w:tcW w:w="2394" w:type="dxa"/>
          </w:tcPr>
          <w:p w:rsidR="00207C1A" w:rsidRPr="0000041D" w:rsidRDefault="00207C1A" w:rsidP="00207C1A">
            <w:pPr>
              <w:cnfStyle w:val="000000100000"/>
              <w:rPr>
                <w:rFonts w:ascii="Times New Roman" w:hAnsi="Times New Roman"/>
                <w:sz w:val="24"/>
              </w:rPr>
            </w:pPr>
          </w:p>
        </w:tc>
        <w:tc>
          <w:tcPr>
            <w:tcW w:w="2394" w:type="dxa"/>
          </w:tcPr>
          <w:p w:rsidR="00207C1A" w:rsidRPr="0000041D" w:rsidRDefault="00207C1A" w:rsidP="00207C1A">
            <w:pPr>
              <w:cnfStyle w:val="000000100000"/>
              <w:rPr>
                <w:rFonts w:ascii="Times New Roman" w:hAnsi="Times New Roman"/>
                <w:sz w:val="24"/>
              </w:rPr>
            </w:pPr>
          </w:p>
        </w:tc>
      </w:tr>
      <w:tr w:rsidR="00207C1A" w:rsidRPr="0000041D">
        <w:trPr>
          <w:jc w:val="center"/>
        </w:trPr>
        <w:tc>
          <w:tcPr>
            <w:cnfStyle w:val="001000000000"/>
            <w:tcW w:w="2394" w:type="dxa"/>
            <w:tcBorders>
              <w:left w:val="single" w:sz="12" w:space="0" w:color="9BBB59" w:themeColor="accent3"/>
            </w:tcBorders>
          </w:tcPr>
          <w:p w:rsidR="00207C1A" w:rsidRPr="0000041D" w:rsidRDefault="00207C1A" w:rsidP="00207C1A">
            <w:pPr>
              <w:rPr>
                <w:rFonts w:ascii="Times New Roman" w:hAnsi="Times New Roman"/>
                <w:b w:val="0"/>
                <w:sz w:val="24"/>
              </w:rPr>
            </w:pPr>
            <w:r w:rsidRPr="0000041D">
              <w:rPr>
                <w:rFonts w:ascii="Times New Roman" w:hAnsi="Times New Roman"/>
                <w:b w:val="0"/>
                <w:sz w:val="24"/>
              </w:rPr>
              <w:t>Working Time</w:t>
            </w:r>
          </w:p>
        </w:tc>
        <w:tc>
          <w:tcPr>
            <w:tcW w:w="2394" w:type="dxa"/>
          </w:tcPr>
          <w:p w:rsidR="00207C1A" w:rsidRPr="0000041D" w:rsidRDefault="00207C1A" w:rsidP="00207C1A">
            <w:pPr>
              <w:cnfStyle w:val="000000000000"/>
              <w:rPr>
                <w:rFonts w:ascii="Times New Roman" w:hAnsi="Times New Roman"/>
                <w:sz w:val="24"/>
              </w:rPr>
            </w:pPr>
            <w:r w:rsidRPr="0000041D">
              <w:rPr>
                <w:rFonts w:ascii="Times New Roman" w:hAnsi="Times New Roman"/>
                <w:sz w:val="24"/>
              </w:rPr>
              <w:t>80%</w:t>
            </w:r>
          </w:p>
        </w:tc>
        <w:tc>
          <w:tcPr>
            <w:tcW w:w="2394" w:type="dxa"/>
          </w:tcPr>
          <w:p w:rsidR="00207C1A" w:rsidRPr="0000041D" w:rsidRDefault="00207C1A" w:rsidP="00207C1A">
            <w:pPr>
              <w:cnfStyle w:val="000000000000"/>
              <w:rPr>
                <w:rFonts w:ascii="Times New Roman" w:hAnsi="Times New Roman"/>
                <w:sz w:val="24"/>
              </w:rPr>
            </w:pPr>
          </w:p>
        </w:tc>
        <w:tc>
          <w:tcPr>
            <w:tcW w:w="2394" w:type="dxa"/>
          </w:tcPr>
          <w:p w:rsidR="00207C1A" w:rsidRPr="0000041D" w:rsidRDefault="00207C1A" w:rsidP="00207C1A">
            <w:pPr>
              <w:cnfStyle w:val="000000000000"/>
              <w:rPr>
                <w:rFonts w:ascii="Times New Roman" w:hAnsi="Times New Roman"/>
                <w:sz w:val="24"/>
              </w:rPr>
            </w:pPr>
          </w:p>
        </w:tc>
      </w:tr>
      <w:tr w:rsidR="00207C1A" w:rsidRPr="0000041D">
        <w:trPr>
          <w:cnfStyle w:val="000000100000"/>
          <w:jc w:val="center"/>
        </w:trPr>
        <w:tc>
          <w:tcPr>
            <w:cnfStyle w:val="001000000000"/>
            <w:tcW w:w="2394" w:type="dxa"/>
          </w:tcPr>
          <w:p w:rsidR="00207C1A" w:rsidRPr="0000041D" w:rsidRDefault="00207C1A" w:rsidP="00207C1A">
            <w:pPr>
              <w:rPr>
                <w:rFonts w:ascii="Times New Roman" w:hAnsi="Times New Roman"/>
                <w:b w:val="0"/>
                <w:sz w:val="24"/>
              </w:rPr>
            </w:pPr>
            <w:r w:rsidRPr="0000041D">
              <w:rPr>
                <w:rFonts w:ascii="Times New Roman" w:hAnsi="Times New Roman"/>
                <w:b w:val="0"/>
                <w:sz w:val="24"/>
              </w:rPr>
              <w:t>Fuel Consumption</w:t>
            </w:r>
          </w:p>
        </w:tc>
        <w:tc>
          <w:tcPr>
            <w:tcW w:w="2394" w:type="dxa"/>
          </w:tcPr>
          <w:p w:rsidR="00207C1A" w:rsidRPr="0000041D" w:rsidRDefault="00207C1A" w:rsidP="00207C1A">
            <w:pPr>
              <w:cnfStyle w:val="000000100000"/>
              <w:rPr>
                <w:rFonts w:ascii="Times New Roman" w:hAnsi="Times New Roman"/>
                <w:sz w:val="24"/>
              </w:rPr>
            </w:pPr>
            <w:r w:rsidRPr="0000041D">
              <w:rPr>
                <w:rFonts w:ascii="Times New Roman" w:hAnsi="Times New Roman"/>
                <w:sz w:val="24"/>
              </w:rPr>
              <w:t>84%</w:t>
            </w:r>
          </w:p>
        </w:tc>
        <w:tc>
          <w:tcPr>
            <w:tcW w:w="2394" w:type="dxa"/>
          </w:tcPr>
          <w:p w:rsidR="00207C1A" w:rsidRPr="0000041D" w:rsidRDefault="00207C1A" w:rsidP="00207C1A">
            <w:pPr>
              <w:cnfStyle w:val="000000100000"/>
              <w:rPr>
                <w:rFonts w:ascii="Times New Roman" w:hAnsi="Times New Roman"/>
                <w:sz w:val="24"/>
              </w:rPr>
            </w:pPr>
          </w:p>
        </w:tc>
        <w:tc>
          <w:tcPr>
            <w:tcW w:w="2394" w:type="dxa"/>
          </w:tcPr>
          <w:p w:rsidR="00207C1A" w:rsidRPr="0000041D" w:rsidRDefault="00207C1A" w:rsidP="00207C1A">
            <w:pPr>
              <w:cnfStyle w:val="000000100000"/>
              <w:rPr>
                <w:rFonts w:ascii="Times New Roman" w:hAnsi="Times New Roman"/>
                <w:sz w:val="24"/>
              </w:rPr>
            </w:pPr>
          </w:p>
        </w:tc>
      </w:tr>
      <w:tr w:rsidR="00207C1A" w:rsidRPr="0000041D">
        <w:trPr>
          <w:jc w:val="center"/>
        </w:trPr>
        <w:tc>
          <w:tcPr>
            <w:cnfStyle w:val="001000000000"/>
            <w:tcW w:w="2394" w:type="dxa"/>
            <w:tcBorders>
              <w:left w:val="single" w:sz="12" w:space="0" w:color="9BBB59" w:themeColor="accent3"/>
            </w:tcBorders>
          </w:tcPr>
          <w:p w:rsidR="00207C1A" w:rsidRPr="0000041D" w:rsidRDefault="00207C1A" w:rsidP="00207C1A">
            <w:pPr>
              <w:rPr>
                <w:rFonts w:ascii="Times New Roman" w:hAnsi="Times New Roman"/>
                <w:b w:val="0"/>
                <w:sz w:val="24"/>
              </w:rPr>
            </w:pPr>
            <w:r w:rsidRPr="0000041D">
              <w:rPr>
                <w:rFonts w:ascii="Times New Roman" w:hAnsi="Times New Roman"/>
                <w:b w:val="0"/>
                <w:sz w:val="24"/>
              </w:rPr>
              <w:t>Wages</w:t>
            </w:r>
          </w:p>
        </w:tc>
        <w:tc>
          <w:tcPr>
            <w:tcW w:w="2394" w:type="dxa"/>
          </w:tcPr>
          <w:p w:rsidR="00207C1A" w:rsidRPr="0000041D" w:rsidRDefault="00207C1A" w:rsidP="00207C1A">
            <w:pPr>
              <w:cnfStyle w:val="000000000000"/>
              <w:rPr>
                <w:rFonts w:ascii="Times New Roman" w:hAnsi="Times New Roman"/>
                <w:sz w:val="24"/>
              </w:rPr>
            </w:pPr>
          </w:p>
        </w:tc>
        <w:tc>
          <w:tcPr>
            <w:tcW w:w="2394" w:type="dxa"/>
          </w:tcPr>
          <w:p w:rsidR="00207C1A" w:rsidRPr="0000041D" w:rsidRDefault="00207C1A" w:rsidP="00207C1A">
            <w:pPr>
              <w:cnfStyle w:val="000000000000"/>
              <w:rPr>
                <w:rFonts w:ascii="Times New Roman" w:hAnsi="Times New Roman"/>
                <w:sz w:val="24"/>
              </w:rPr>
            </w:pPr>
            <w:r w:rsidRPr="0000041D">
              <w:rPr>
                <w:rFonts w:ascii="Times New Roman" w:hAnsi="Times New Roman"/>
                <w:sz w:val="24"/>
              </w:rPr>
              <w:t>84%</w:t>
            </w:r>
          </w:p>
        </w:tc>
        <w:tc>
          <w:tcPr>
            <w:tcW w:w="2394" w:type="dxa"/>
          </w:tcPr>
          <w:p w:rsidR="00207C1A" w:rsidRPr="0000041D" w:rsidRDefault="00207C1A" w:rsidP="00207C1A">
            <w:pPr>
              <w:cnfStyle w:val="000000000000"/>
              <w:rPr>
                <w:rFonts w:ascii="Times New Roman" w:hAnsi="Times New Roman"/>
                <w:sz w:val="24"/>
              </w:rPr>
            </w:pPr>
          </w:p>
        </w:tc>
      </w:tr>
      <w:tr w:rsidR="00207C1A" w:rsidRPr="0000041D">
        <w:trPr>
          <w:cnfStyle w:val="000000100000"/>
          <w:jc w:val="center"/>
        </w:trPr>
        <w:tc>
          <w:tcPr>
            <w:cnfStyle w:val="001000000000"/>
            <w:tcW w:w="2394" w:type="dxa"/>
          </w:tcPr>
          <w:p w:rsidR="00207C1A" w:rsidRPr="0000041D" w:rsidRDefault="00207C1A" w:rsidP="00207C1A">
            <w:pPr>
              <w:rPr>
                <w:rFonts w:ascii="Times New Roman" w:hAnsi="Times New Roman"/>
                <w:b w:val="0"/>
                <w:sz w:val="24"/>
              </w:rPr>
            </w:pPr>
            <w:r w:rsidRPr="0000041D">
              <w:rPr>
                <w:rFonts w:ascii="Times New Roman" w:hAnsi="Times New Roman"/>
                <w:b w:val="0"/>
                <w:sz w:val="24"/>
              </w:rPr>
              <w:t>Fuel</w:t>
            </w:r>
          </w:p>
        </w:tc>
        <w:tc>
          <w:tcPr>
            <w:tcW w:w="2394" w:type="dxa"/>
          </w:tcPr>
          <w:p w:rsidR="00207C1A" w:rsidRPr="0000041D" w:rsidRDefault="00207C1A" w:rsidP="00207C1A">
            <w:pPr>
              <w:cnfStyle w:val="000000100000"/>
              <w:rPr>
                <w:rFonts w:ascii="Times New Roman" w:hAnsi="Times New Roman"/>
                <w:sz w:val="24"/>
              </w:rPr>
            </w:pPr>
          </w:p>
        </w:tc>
        <w:tc>
          <w:tcPr>
            <w:tcW w:w="2394" w:type="dxa"/>
          </w:tcPr>
          <w:p w:rsidR="00207C1A" w:rsidRPr="0000041D" w:rsidRDefault="00207C1A" w:rsidP="00207C1A">
            <w:pPr>
              <w:cnfStyle w:val="000000100000"/>
              <w:rPr>
                <w:rFonts w:ascii="Times New Roman" w:hAnsi="Times New Roman"/>
                <w:sz w:val="24"/>
              </w:rPr>
            </w:pPr>
            <w:r w:rsidRPr="0000041D">
              <w:rPr>
                <w:rFonts w:ascii="Times New Roman" w:hAnsi="Times New Roman"/>
                <w:sz w:val="24"/>
              </w:rPr>
              <w:t>85%</w:t>
            </w:r>
          </w:p>
        </w:tc>
        <w:tc>
          <w:tcPr>
            <w:tcW w:w="2394" w:type="dxa"/>
          </w:tcPr>
          <w:p w:rsidR="00207C1A" w:rsidRPr="0000041D" w:rsidRDefault="00207C1A" w:rsidP="00207C1A">
            <w:pPr>
              <w:cnfStyle w:val="000000100000"/>
              <w:rPr>
                <w:rFonts w:ascii="Times New Roman" w:hAnsi="Times New Roman"/>
                <w:sz w:val="24"/>
              </w:rPr>
            </w:pPr>
          </w:p>
        </w:tc>
      </w:tr>
      <w:tr w:rsidR="00207C1A" w:rsidRPr="0000041D">
        <w:trPr>
          <w:jc w:val="center"/>
        </w:trPr>
        <w:tc>
          <w:tcPr>
            <w:cnfStyle w:val="001000000000"/>
            <w:tcW w:w="2394" w:type="dxa"/>
            <w:tcBorders>
              <w:left w:val="single" w:sz="12" w:space="0" w:color="9BBB59" w:themeColor="accent3"/>
              <w:bottom w:val="none" w:sz="0" w:space="0" w:color="auto"/>
            </w:tcBorders>
          </w:tcPr>
          <w:p w:rsidR="00207C1A" w:rsidRPr="0000041D" w:rsidRDefault="00207C1A" w:rsidP="00207C1A">
            <w:pPr>
              <w:rPr>
                <w:rFonts w:ascii="Times New Roman" w:hAnsi="Times New Roman"/>
                <w:b w:val="0"/>
                <w:sz w:val="24"/>
              </w:rPr>
            </w:pPr>
            <w:r w:rsidRPr="0000041D">
              <w:rPr>
                <w:rFonts w:ascii="Times New Roman" w:hAnsi="Times New Roman"/>
                <w:b w:val="0"/>
                <w:sz w:val="24"/>
              </w:rPr>
              <w:t>Repair Costs</w:t>
            </w:r>
          </w:p>
        </w:tc>
        <w:tc>
          <w:tcPr>
            <w:tcW w:w="2394" w:type="dxa"/>
          </w:tcPr>
          <w:p w:rsidR="00207C1A" w:rsidRPr="0000041D" w:rsidRDefault="00207C1A" w:rsidP="00207C1A">
            <w:pPr>
              <w:cnfStyle w:val="000000000000"/>
              <w:rPr>
                <w:rFonts w:ascii="Times New Roman" w:hAnsi="Times New Roman"/>
                <w:sz w:val="24"/>
              </w:rPr>
            </w:pPr>
          </w:p>
        </w:tc>
        <w:tc>
          <w:tcPr>
            <w:tcW w:w="2394" w:type="dxa"/>
          </w:tcPr>
          <w:p w:rsidR="00207C1A" w:rsidRPr="0000041D" w:rsidRDefault="00207C1A" w:rsidP="00207C1A">
            <w:pPr>
              <w:cnfStyle w:val="000000000000"/>
              <w:rPr>
                <w:rFonts w:ascii="Times New Roman" w:hAnsi="Times New Roman"/>
                <w:sz w:val="24"/>
              </w:rPr>
            </w:pPr>
            <w:r w:rsidRPr="0000041D">
              <w:rPr>
                <w:rFonts w:ascii="Times New Roman" w:hAnsi="Times New Roman"/>
                <w:sz w:val="24"/>
              </w:rPr>
              <w:t>65%</w:t>
            </w:r>
          </w:p>
        </w:tc>
        <w:tc>
          <w:tcPr>
            <w:tcW w:w="2394" w:type="dxa"/>
          </w:tcPr>
          <w:p w:rsidR="00207C1A" w:rsidRPr="0000041D" w:rsidRDefault="00207C1A" w:rsidP="00207C1A">
            <w:pPr>
              <w:cnfStyle w:val="000000000000"/>
              <w:rPr>
                <w:rFonts w:ascii="Times New Roman" w:hAnsi="Times New Roman"/>
                <w:sz w:val="24"/>
              </w:rPr>
            </w:pPr>
          </w:p>
        </w:tc>
      </w:tr>
      <w:tr w:rsidR="00207C1A" w:rsidRPr="0000041D">
        <w:trPr>
          <w:cnfStyle w:val="000000100000"/>
          <w:jc w:val="center"/>
        </w:trPr>
        <w:tc>
          <w:tcPr>
            <w:cnfStyle w:val="001000000000"/>
            <w:tcW w:w="2394" w:type="dxa"/>
            <w:tcBorders>
              <w:left w:val="single" w:sz="12" w:space="0" w:color="9BBB59" w:themeColor="accent3"/>
              <w:bottom w:val="none" w:sz="0" w:space="0" w:color="auto"/>
            </w:tcBorders>
          </w:tcPr>
          <w:p w:rsidR="00207C1A" w:rsidRPr="0000041D" w:rsidRDefault="00207C1A" w:rsidP="00207C1A">
            <w:pPr>
              <w:rPr>
                <w:rFonts w:ascii="Times New Roman" w:hAnsi="Times New Roman"/>
                <w:b w:val="0"/>
                <w:sz w:val="24"/>
              </w:rPr>
            </w:pPr>
            <w:r w:rsidRPr="0000041D">
              <w:rPr>
                <w:rFonts w:ascii="Times New Roman" w:hAnsi="Times New Roman"/>
                <w:b w:val="0"/>
                <w:sz w:val="24"/>
              </w:rPr>
              <w:t>Tractor</w:t>
            </w:r>
          </w:p>
        </w:tc>
        <w:tc>
          <w:tcPr>
            <w:tcW w:w="2394" w:type="dxa"/>
          </w:tcPr>
          <w:p w:rsidR="00207C1A" w:rsidRPr="0000041D" w:rsidRDefault="00207C1A" w:rsidP="00207C1A">
            <w:pPr>
              <w:cnfStyle w:val="000000100000"/>
              <w:rPr>
                <w:rFonts w:ascii="Times New Roman" w:hAnsi="Times New Roman"/>
                <w:sz w:val="24"/>
              </w:rPr>
            </w:pPr>
          </w:p>
        </w:tc>
        <w:tc>
          <w:tcPr>
            <w:tcW w:w="2394" w:type="dxa"/>
          </w:tcPr>
          <w:p w:rsidR="00207C1A" w:rsidRPr="0000041D" w:rsidRDefault="00207C1A" w:rsidP="00207C1A">
            <w:pPr>
              <w:cnfStyle w:val="000000100000"/>
              <w:rPr>
                <w:rFonts w:ascii="Times New Roman" w:hAnsi="Times New Roman"/>
                <w:sz w:val="24"/>
              </w:rPr>
            </w:pPr>
          </w:p>
        </w:tc>
        <w:tc>
          <w:tcPr>
            <w:tcW w:w="2394" w:type="dxa"/>
          </w:tcPr>
          <w:p w:rsidR="00207C1A" w:rsidRPr="0000041D" w:rsidRDefault="00207C1A" w:rsidP="00207C1A">
            <w:pPr>
              <w:cnfStyle w:val="000000100000"/>
              <w:rPr>
                <w:rFonts w:ascii="Times New Roman" w:hAnsi="Times New Roman"/>
                <w:sz w:val="24"/>
              </w:rPr>
            </w:pPr>
            <w:r w:rsidRPr="0000041D">
              <w:rPr>
                <w:rFonts w:ascii="Times New Roman" w:hAnsi="Times New Roman"/>
                <w:sz w:val="24"/>
              </w:rPr>
              <w:t>86%</w:t>
            </w:r>
          </w:p>
        </w:tc>
      </w:tr>
      <w:tr w:rsidR="00207C1A" w:rsidRPr="0000041D">
        <w:trPr>
          <w:jc w:val="center"/>
        </w:trPr>
        <w:tc>
          <w:tcPr>
            <w:cnfStyle w:val="001000000000"/>
            <w:tcW w:w="2394" w:type="dxa"/>
            <w:tcBorders>
              <w:left w:val="single" w:sz="12" w:space="0" w:color="9BBB59" w:themeColor="accent3"/>
              <w:bottom w:val="none" w:sz="0" w:space="0" w:color="auto"/>
            </w:tcBorders>
          </w:tcPr>
          <w:p w:rsidR="00207C1A" w:rsidRPr="0000041D" w:rsidRDefault="00207C1A" w:rsidP="00207C1A">
            <w:pPr>
              <w:rPr>
                <w:rFonts w:ascii="Times New Roman" w:hAnsi="Times New Roman"/>
                <w:b w:val="0"/>
                <w:sz w:val="24"/>
              </w:rPr>
            </w:pPr>
            <w:r w:rsidRPr="0000041D">
              <w:rPr>
                <w:rFonts w:ascii="Times New Roman" w:hAnsi="Times New Roman"/>
                <w:b w:val="0"/>
                <w:sz w:val="24"/>
              </w:rPr>
              <w:t>Stubble Cultivation</w:t>
            </w:r>
          </w:p>
        </w:tc>
        <w:tc>
          <w:tcPr>
            <w:tcW w:w="2394" w:type="dxa"/>
          </w:tcPr>
          <w:p w:rsidR="00207C1A" w:rsidRPr="0000041D" w:rsidRDefault="00207C1A" w:rsidP="00207C1A">
            <w:pPr>
              <w:cnfStyle w:val="000000000000"/>
              <w:rPr>
                <w:rFonts w:ascii="Times New Roman" w:hAnsi="Times New Roman"/>
                <w:sz w:val="24"/>
              </w:rPr>
            </w:pPr>
          </w:p>
        </w:tc>
        <w:tc>
          <w:tcPr>
            <w:tcW w:w="2394" w:type="dxa"/>
          </w:tcPr>
          <w:p w:rsidR="00207C1A" w:rsidRPr="0000041D" w:rsidRDefault="00207C1A" w:rsidP="00207C1A">
            <w:pPr>
              <w:cnfStyle w:val="000000000000"/>
              <w:rPr>
                <w:rFonts w:ascii="Times New Roman" w:hAnsi="Times New Roman"/>
                <w:sz w:val="24"/>
              </w:rPr>
            </w:pPr>
          </w:p>
        </w:tc>
        <w:tc>
          <w:tcPr>
            <w:tcW w:w="2394" w:type="dxa"/>
          </w:tcPr>
          <w:p w:rsidR="00207C1A" w:rsidRPr="0000041D" w:rsidRDefault="00207C1A" w:rsidP="00207C1A">
            <w:pPr>
              <w:cnfStyle w:val="000000000000"/>
              <w:rPr>
                <w:rFonts w:ascii="Times New Roman" w:hAnsi="Times New Roman"/>
                <w:sz w:val="24"/>
              </w:rPr>
            </w:pPr>
            <w:r w:rsidRPr="0000041D">
              <w:rPr>
                <w:rFonts w:ascii="Times New Roman" w:hAnsi="Times New Roman"/>
                <w:sz w:val="24"/>
              </w:rPr>
              <w:t>100%</w:t>
            </w:r>
          </w:p>
        </w:tc>
      </w:tr>
      <w:tr w:rsidR="00207C1A" w:rsidRPr="0000041D">
        <w:trPr>
          <w:cnfStyle w:val="000000100000"/>
          <w:jc w:val="center"/>
        </w:trPr>
        <w:tc>
          <w:tcPr>
            <w:cnfStyle w:val="001000000000"/>
            <w:tcW w:w="2394" w:type="dxa"/>
            <w:tcBorders>
              <w:left w:val="single" w:sz="12" w:space="0" w:color="9BBB59" w:themeColor="accent3"/>
              <w:bottom w:val="single" w:sz="12" w:space="0" w:color="9BBB59" w:themeColor="accent3"/>
            </w:tcBorders>
          </w:tcPr>
          <w:p w:rsidR="00207C1A" w:rsidRPr="0000041D" w:rsidRDefault="00207C1A" w:rsidP="00207C1A">
            <w:pPr>
              <w:rPr>
                <w:rFonts w:ascii="Times New Roman" w:hAnsi="Times New Roman"/>
                <w:b w:val="0"/>
                <w:sz w:val="24"/>
              </w:rPr>
            </w:pPr>
            <w:r w:rsidRPr="0000041D">
              <w:rPr>
                <w:rFonts w:ascii="Times New Roman" w:hAnsi="Times New Roman"/>
                <w:b w:val="0"/>
                <w:sz w:val="24"/>
              </w:rPr>
              <w:t>Soil Tillage and Sowing</w:t>
            </w:r>
          </w:p>
        </w:tc>
        <w:tc>
          <w:tcPr>
            <w:tcW w:w="2394" w:type="dxa"/>
            <w:tcBorders>
              <w:bottom w:val="single" w:sz="12" w:space="0" w:color="9BBB59" w:themeColor="accent3"/>
            </w:tcBorders>
          </w:tcPr>
          <w:p w:rsidR="00207C1A" w:rsidRPr="0000041D" w:rsidRDefault="00207C1A" w:rsidP="00207C1A">
            <w:pPr>
              <w:cnfStyle w:val="000000100000"/>
              <w:rPr>
                <w:rFonts w:ascii="Times New Roman" w:hAnsi="Times New Roman"/>
                <w:sz w:val="24"/>
              </w:rPr>
            </w:pPr>
          </w:p>
        </w:tc>
        <w:tc>
          <w:tcPr>
            <w:tcW w:w="2394" w:type="dxa"/>
            <w:tcBorders>
              <w:bottom w:val="single" w:sz="12" w:space="0" w:color="9BBB59" w:themeColor="accent3"/>
            </w:tcBorders>
          </w:tcPr>
          <w:p w:rsidR="00207C1A" w:rsidRPr="0000041D" w:rsidRDefault="00207C1A" w:rsidP="00207C1A">
            <w:pPr>
              <w:cnfStyle w:val="000000100000"/>
              <w:rPr>
                <w:rFonts w:ascii="Times New Roman" w:hAnsi="Times New Roman"/>
                <w:sz w:val="24"/>
              </w:rPr>
            </w:pPr>
          </w:p>
        </w:tc>
        <w:tc>
          <w:tcPr>
            <w:tcW w:w="2394" w:type="dxa"/>
            <w:tcBorders>
              <w:bottom w:val="single" w:sz="12" w:space="0" w:color="9BBB59" w:themeColor="accent3"/>
            </w:tcBorders>
          </w:tcPr>
          <w:p w:rsidR="00207C1A" w:rsidRPr="0000041D" w:rsidRDefault="00207C1A" w:rsidP="00207C1A">
            <w:pPr>
              <w:cnfStyle w:val="000000100000"/>
              <w:rPr>
                <w:rFonts w:ascii="Times New Roman" w:hAnsi="Times New Roman"/>
                <w:sz w:val="24"/>
              </w:rPr>
            </w:pPr>
            <w:r w:rsidRPr="0000041D">
              <w:rPr>
                <w:rFonts w:ascii="Times New Roman" w:hAnsi="Times New Roman"/>
                <w:sz w:val="24"/>
              </w:rPr>
              <w:t>27%</w:t>
            </w:r>
          </w:p>
        </w:tc>
      </w:tr>
    </w:tbl>
    <w:p w:rsidR="00F60F6C" w:rsidRDefault="00F60F6C" w:rsidP="0084142D">
      <w:pPr>
        <w:spacing w:line="480" w:lineRule="auto"/>
        <w:rPr>
          <w:rFonts w:ascii="Times New Roman" w:hAnsi="Times New Roman"/>
        </w:rPr>
      </w:pPr>
    </w:p>
    <w:p w:rsidR="00F71EFC" w:rsidRPr="001F5273" w:rsidRDefault="00B70106" w:rsidP="00207C1A">
      <w:pPr>
        <w:spacing w:line="480" w:lineRule="auto"/>
        <w:ind w:firstLine="720"/>
        <w:rPr>
          <w:rFonts w:ascii="Times New Roman" w:hAnsi="Times New Roman"/>
        </w:rPr>
      </w:pPr>
      <w:r>
        <w:rPr>
          <w:rFonts w:ascii="Times New Roman" w:hAnsi="Times New Roman"/>
        </w:rPr>
        <w:t>When farmers see h</w:t>
      </w:r>
      <w:r w:rsidR="0084142D">
        <w:rPr>
          <w:rFonts w:ascii="Times New Roman" w:hAnsi="Times New Roman"/>
        </w:rPr>
        <w:t>ow much they can save in money</w:t>
      </w:r>
      <w:r>
        <w:rPr>
          <w:rFonts w:ascii="Times New Roman" w:hAnsi="Times New Roman"/>
        </w:rPr>
        <w:t xml:space="preserve"> and labor</w:t>
      </w:r>
      <w:r w:rsidR="00CB61C4">
        <w:rPr>
          <w:rFonts w:ascii="Times New Roman" w:hAnsi="Times New Roman"/>
        </w:rPr>
        <w:t>,</w:t>
      </w:r>
      <w:r>
        <w:rPr>
          <w:rFonts w:ascii="Times New Roman" w:hAnsi="Times New Roman"/>
        </w:rPr>
        <w:t xml:space="preserve"> they</w:t>
      </w:r>
      <w:r w:rsidR="00BB3FE7">
        <w:rPr>
          <w:rFonts w:ascii="Times New Roman" w:hAnsi="Times New Roman"/>
        </w:rPr>
        <w:t xml:space="preserve"> </w:t>
      </w:r>
      <w:r w:rsidR="00CB61C4">
        <w:rPr>
          <w:rFonts w:ascii="Times New Roman" w:hAnsi="Times New Roman"/>
        </w:rPr>
        <w:t xml:space="preserve">often </w:t>
      </w:r>
      <w:r w:rsidR="00BB3FE7">
        <w:rPr>
          <w:rFonts w:ascii="Times New Roman" w:hAnsi="Times New Roman"/>
        </w:rPr>
        <w:t>consider the switch to no-till.</w:t>
      </w:r>
      <w:r>
        <w:rPr>
          <w:rFonts w:ascii="Times New Roman" w:hAnsi="Times New Roman"/>
        </w:rPr>
        <w:t xml:space="preserve"> Some switch because they have to, for example Jay Franklin from Oklahoma had to switch because he would otherwise h</w:t>
      </w:r>
      <w:r w:rsidR="00CB61C4">
        <w:rPr>
          <w:rFonts w:ascii="Times New Roman" w:hAnsi="Times New Roman"/>
        </w:rPr>
        <w:t xml:space="preserve">ave to file for </w:t>
      </w:r>
      <w:proofErr w:type="spellStart"/>
      <w:r w:rsidR="00CB61C4">
        <w:rPr>
          <w:rFonts w:ascii="Times New Roman" w:hAnsi="Times New Roman"/>
        </w:rPr>
        <w:t>bankruptancy</w:t>
      </w:r>
      <w:proofErr w:type="spellEnd"/>
      <w:r>
        <w:rPr>
          <w:rFonts w:ascii="Times New Roman" w:hAnsi="Times New Roman"/>
        </w:rPr>
        <w:t xml:space="preserve">. </w:t>
      </w:r>
      <w:r w:rsidR="008E3CA8">
        <w:rPr>
          <w:rFonts w:ascii="Times New Roman" w:hAnsi="Times New Roman"/>
        </w:rPr>
        <w:t>The first few years were rough</w:t>
      </w:r>
      <w:r w:rsidR="00CB61C4">
        <w:rPr>
          <w:rFonts w:ascii="Times New Roman" w:hAnsi="Times New Roman"/>
        </w:rPr>
        <w:t>, but for 28</w:t>
      </w:r>
      <w:r w:rsidR="008E3CA8">
        <w:rPr>
          <w:rFonts w:ascii="Times New Roman" w:hAnsi="Times New Roman"/>
        </w:rPr>
        <w:t xml:space="preserve"> years he has </w:t>
      </w:r>
      <w:r w:rsidR="00D40780">
        <w:rPr>
          <w:rFonts w:ascii="Times New Roman" w:hAnsi="Times New Roman"/>
        </w:rPr>
        <w:t xml:space="preserve">not been close to </w:t>
      </w:r>
      <w:proofErr w:type="spellStart"/>
      <w:r w:rsidR="00D40780">
        <w:rPr>
          <w:rFonts w:ascii="Times New Roman" w:hAnsi="Times New Roman"/>
        </w:rPr>
        <w:t>bankruptancy</w:t>
      </w:r>
      <w:proofErr w:type="spellEnd"/>
      <w:r w:rsidR="00D40780">
        <w:rPr>
          <w:rFonts w:ascii="Times New Roman" w:hAnsi="Times New Roman"/>
        </w:rPr>
        <w:t>.</w:t>
      </w:r>
      <w:r w:rsidR="008F0F2E">
        <w:rPr>
          <w:rFonts w:ascii="Times New Roman" w:hAnsi="Times New Roman"/>
        </w:rPr>
        <w:t xml:space="preserve"> In fact, he</w:t>
      </w:r>
      <w:r w:rsidR="008E3CA8">
        <w:rPr>
          <w:rFonts w:ascii="Times New Roman" w:hAnsi="Times New Roman"/>
        </w:rPr>
        <w:t xml:space="preserve"> </w:t>
      </w:r>
      <w:r w:rsidR="008F0F2E">
        <w:rPr>
          <w:rFonts w:ascii="Times New Roman" w:hAnsi="Times New Roman"/>
        </w:rPr>
        <w:t>is very successful today</w:t>
      </w:r>
      <w:r w:rsidR="00612556">
        <w:rPr>
          <w:rFonts w:ascii="Times New Roman" w:hAnsi="Times New Roman"/>
        </w:rPr>
        <w:t xml:space="preserve"> and</w:t>
      </w:r>
      <w:r w:rsidR="008E3CA8">
        <w:rPr>
          <w:rFonts w:ascii="Times New Roman" w:hAnsi="Times New Roman"/>
        </w:rPr>
        <w:t xml:space="preserve"> Franklin now speaks at </w:t>
      </w:r>
      <w:r w:rsidR="00612556">
        <w:rPr>
          <w:rFonts w:ascii="Times New Roman" w:hAnsi="Times New Roman"/>
        </w:rPr>
        <w:t>Natural</w:t>
      </w:r>
      <w:r w:rsidR="008E3CA8">
        <w:rPr>
          <w:rFonts w:ascii="Times New Roman" w:hAnsi="Times New Roman"/>
        </w:rPr>
        <w:t xml:space="preserve"> </w:t>
      </w:r>
      <w:r w:rsidR="00612556">
        <w:rPr>
          <w:rFonts w:ascii="Times New Roman" w:hAnsi="Times New Roman"/>
        </w:rPr>
        <w:t>Resource</w:t>
      </w:r>
      <w:r w:rsidR="008E3CA8">
        <w:rPr>
          <w:rFonts w:ascii="Times New Roman" w:hAnsi="Times New Roman"/>
        </w:rPr>
        <w:t xml:space="preserve"> </w:t>
      </w:r>
      <w:r w:rsidR="00BB3FE7">
        <w:rPr>
          <w:rFonts w:ascii="Times New Roman" w:hAnsi="Times New Roman"/>
        </w:rPr>
        <w:t>Distr</w:t>
      </w:r>
      <w:r w:rsidR="00216411">
        <w:rPr>
          <w:rFonts w:ascii="Times New Roman" w:hAnsi="Times New Roman"/>
        </w:rPr>
        <w:t>ict</w:t>
      </w:r>
      <w:r w:rsidR="008F0F2E">
        <w:rPr>
          <w:rFonts w:ascii="Times New Roman" w:hAnsi="Times New Roman"/>
        </w:rPr>
        <w:t xml:space="preserve"> conferences to educate others</w:t>
      </w:r>
      <w:r w:rsidR="00BB3FE7">
        <w:rPr>
          <w:rFonts w:ascii="Times New Roman" w:hAnsi="Times New Roman"/>
        </w:rPr>
        <w:t xml:space="preserve"> on the environmental benefits of no-till.</w:t>
      </w:r>
      <w:r w:rsidR="00844B66">
        <w:rPr>
          <w:rFonts w:ascii="Times New Roman" w:hAnsi="Times New Roman"/>
        </w:rPr>
        <w:t xml:space="preserve"> </w:t>
      </w:r>
    </w:p>
    <w:p w:rsidR="00B10417" w:rsidRDefault="00D40780" w:rsidP="00506550">
      <w:pPr>
        <w:spacing w:line="480" w:lineRule="auto"/>
        <w:ind w:firstLine="720"/>
        <w:rPr>
          <w:rFonts w:ascii="Times New Roman" w:hAnsi="Times New Roman"/>
        </w:rPr>
      </w:pPr>
      <w:r>
        <w:rPr>
          <w:rFonts w:ascii="Times New Roman" w:hAnsi="Times New Roman"/>
        </w:rPr>
        <w:t>Tearing through</w:t>
      </w:r>
      <w:r w:rsidR="004B4D11" w:rsidRPr="00D83F3C">
        <w:rPr>
          <w:rFonts w:ascii="Times New Roman" w:hAnsi="Times New Roman"/>
        </w:rPr>
        <w:t xml:space="preserve"> the soil creates a currently weed free seedbed, but what about the wind and rain? </w:t>
      </w:r>
      <w:r w:rsidR="00FE16FE">
        <w:rPr>
          <w:rFonts w:ascii="Times New Roman" w:hAnsi="Times New Roman"/>
        </w:rPr>
        <w:t>Convention</w:t>
      </w:r>
      <w:r>
        <w:rPr>
          <w:rFonts w:ascii="Times New Roman" w:hAnsi="Times New Roman"/>
        </w:rPr>
        <w:t>al tillage leaves soil vulner</w:t>
      </w:r>
      <w:r w:rsidR="00B92595">
        <w:rPr>
          <w:rFonts w:ascii="Times New Roman" w:hAnsi="Times New Roman"/>
        </w:rPr>
        <w:t>able</w:t>
      </w:r>
      <w:r w:rsidR="00FE16FE">
        <w:rPr>
          <w:rFonts w:ascii="Times New Roman" w:hAnsi="Times New Roman"/>
        </w:rPr>
        <w:t xml:space="preserve"> to rain and wind erosion. </w:t>
      </w:r>
      <w:r w:rsidR="004B4D11" w:rsidRPr="00D83F3C">
        <w:rPr>
          <w:rFonts w:ascii="Times New Roman" w:hAnsi="Times New Roman"/>
        </w:rPr>
        <w:t>Rain erosion is n</w:t>
      </w:r>
      <w:r w:rsidR="004B4D11">
        <w:rPr>
          <w:rFonts w:ascii="Times New Roman" w:hAnsi="Times New Roman"/>
        </w:rPr>
        <w:t xml:space="preserve">ot </w:t>
      </w:r>
      <w:r w:rsidR="00B92595">
        <w:rPr>
          <w:rFonts w:ascii="Times New Roman" w:hAnsi="Times New Roman"/>
        </w:rPr>
        <w:t xml:space="preserve">considered </w:t>
      </w:r>
      <w:r w:rsidR="004B4D11">
        <w:rPr>
          <w:rFonts w:ascii="Times New Roman" w:hAnsi="Times New Roman"/>
        </w:rPr>
        <w:t>a problem un</w:t>
      </w:r>
      <w:r w:rsidR="008F0F2E">
        <w:rPr>
          <w:rFonts w:ascii="Times New Roman" w:hAnsi="Times New Roman"/>
        </w:rPr>
        <w:t>til all the rain has run off the</w:t>
      </w:r>
      <w:r w:rsidR="004B4D11">
        <w:rPr>
          <w:rFonts w:ascii="Times New Roman" w:hAnsi="Times New Roman"/>
        </w:rPr>
        <w:t xml:space="preserve"> field with minimal</w:t>
      </w:r>
      <w:r w:rsidR="008F0F2E">
        <w:rPr>
          <w:rFonts w:ascii="Times New Roman" w:hAnsi="Times New Roman"/>
        </w:rPr>
        <w:t xml:space="preserve"> amounts soaking into the</w:t>
      </w:r>
      <w:r w:rsidR="00506550">
        <w:rPr>
          <w:rFonts w:ascii="Times New Roman" w:hAnsi="Times New Roman"/>
        </w:rPr>
        <w:t xml:space="preserve"> soil. Also</w:t>
      </w:r>
      <w:r w:rsidR="008F0F2E">
        <w:rPr>
          <w:rFonts w:ascii="Times New Roman" w:hAnsi="Times New Roman"/>
        </w:rPr>
        <w:t>,</w:t>
      </w:r>
      <w:r w:rsidR="00B92595">
        <w:rPr>
          <w:rFonts w:ascii="Times New Roman" w:hAnsi="Times New Roman"/>
        </w:rPr>
        <w:t xml:space="preserve"> </w:t>
      </w:r>
      <w:r w:rsidR="00506550">
        <w:rPr>
          <w:rFonts w:ascii="Times New Roman" w:hAnsi="Times New Roman"/>
        </w:rPr>
        <w:t xml:space="preserve">wind </w:t>
      </w:r>
      <w:r w:rsidR="00B92595">
        <w:rPr>
          <w:rFonts w:ascii="Times New Roman" w:hAnsi="Times New Roman"/>
        </w:rPr>
        <w:t xml:space="preserve">erosion is overlooked </w:t>
      </w:r>
      <w:r w:rsidR="008F0F2E">
        <w:rPr>
          <w:rFonts w:ascii="Times New Roman" w:hAnsi="Times New Roman"/>
        </w:rPr>
        <w:t>until</w:t>
      </w:r>
      <w:r w:rsidR="00506550">
        <w:rPr>
          <w:rFonts w:ascii="Times New Roman" w:hAnsi="Times New Roman"/>
        </w:rPr>
        <w:t xml:space="preserve"> it blows</w:t>
      </w:r>
      <w:r w:rsidR="004B4D11">
        <w:rPr>
          <w:rFonts w:ascii="Times New Roman" w:hAnsi="Times New Roman"/>
        </w:rPr>
        <w:t xml:space="preserve"> </w:t>
      </w:r>
      <w:r w:rsidR="008F0F2E">
        <w:rPr>
          <w:rFonts w:ascii="Times New Roman" w:hAnsi="Times New Roman"/>
        </w:rPr>
        <w:t>away the</w:t>
      </w:r>
      <w:r w:rsidR="00506550">
        <w:rPr>
          <w:rFonts w:ascii="Times New Roman" w:hAnsi="Times New Roman"/>
        </w:rPr>
        <w:t xml:space="preserve"> most valuable topsoil and residue</w:t>
      </w:r>
      <w:r w:rsidR="008F0F2E">
        <w:rPr>
          <w:rFonts w:ascii="Times New Roman" w:hAnsi="Times New Roman"/>
        </w:rPr>
        <w:t xml:space="preserve">. If all the topsoil is removed, the crop will receive </w:t>
      </w:r>
      <w:proofErr w:type="gramStart"/>
      <w:r w:rsidR="008F0F2E">
        <w:rPr>
          <w:rFonts w:ascii="Times New Roman" w:hAnsi="Times New Roman"/>
        </w:rPr>
        <w:t>less</w:t>
      </w:r>
      <w:proofErr w:type="gramEnd"/>
      <w:r w:rsidR="008F0F2E">
        <w:rPr>
          <w:rFonts w:ascii="Times New Roman" w:hAnsi="Times New Roman"/>
        </w:rPr>
        <w:t xml:space="preserve"> nutrients</w:t>
      </w:r>
      <w:r w:rsidR="004B4D11" w:rsidRPr="00D83F3C">
        <w:rPr>
          <w:rFonts w:ascii="Times New Roman" w:hAnsi="Times New Roman"/>
        </w:rPr>
        <w:t xml:space="preserve">. </w:t>
      </w:r>
      <w:r w:rsidR="00DC4E2E" w:rsidRPr="005813DD">
        <w:rPr>
          <w:rFonts w:ascii="Times New Roman" w:hAnsi="Times New Roman"/>
        </w:rPr>
        <w:t xml:space="preserve">Edward H. Faulkner was the first to write about the soil erosion caused by </w:t>
      </w:r>
      <w:r w:rsidR="00506550">
        <w:rPr>
          <w:rFonts w:ascii="Times New Roman" w:hAnsi="Times New Roman"/>
        </w:rPr>
        <w:t>the plow in 1943, but his work was not recogniz</w:t>
      </w:r>
      <w:r w:rsidR="00FE16FE">
        <w:rPr>
          <w:rFonts w:ascii="Times New Roman" w:hAnsi="Times New Roman"/>
        </w:rPr>
        <w:t>ed until later years. The number</w:t>
      </w:r>
      <w:r w:rsidR="00506550">
        <w:rPr>
          <w:rFonts w:ascii="Times New Roman" w:hAnsi="Times New Roman"/>
        </w:rPr>
        <w:t xml:space="preserve"> of people across the United States switching to no-till</w:t>
      </w:r>
      <w:r w:rsidR="00FE16FE">
        <w:rPr>
          <w:rFonts w:ascii="Times New Roman" w:hAnsi="Times New Roman"/>
        </w:rPr>
        <w:t xml:space="preserve"> is not changing rapidly but the change is </w:t>
      </w:r>
      <w:r w:rsidR="00506550">
        <w:rPr>
          <w:rFonts w:ascii="Times New Roman" w:hAnsi="Times New Roman"/>
        </w:rPr>
        <w:t xml:space="preserve">slow and steady. </w:t>
      </w:r>
    </w:p>
    <w:p w:rsidR="00F71EFC" w:rsidRPr="005813DD" w:rsidRDefault="00FE16FE" w:rsidP="00506550">
      <w:pPr>
        <w:spacing w:line="480" w:lineRule="auto"/>
        <w:ind w:firstLine="720"/>
        <w:rPr>
          <w:rFonts w:ascii="Times New Roman" w:hAnsi="Times New Roman"/>
        </w:rPr>
      </w:pPr>
      <w:r>
        <w:rPr>
          <w:rFonts w:ascii="Times New Roman" w:hAnsi="Times New Roman"/>
        </w:rPr>
        <w:t xml:space="preserve">Soil protection </w:t>
      </w:r>
      <w:r w:rsidR="00E72C23">
        <w:rPr>
          <w:rFonts w:ascii="Times New Roman" w:hAnsi="Times New Roman"/>
        </w:rPr>
        <w:t xml:space="preserve">is very important and no-till methods protect the soil. </w:t>
      </w:r>
      <w:r w:rsidR="00B10417">
        <w:rPr>
          <w:rFonts w:ascii="Times New Roman" w:hAnsi="Times New Roman"/>
        </w:rPr>
        <w:t xml:space="preserve">After a farmer </w:t>
      </w:r>
      <w:r w:rsidR="008C6019">
        <w:rPr>
          <w:rFonts w:ascii="Times New Roman" w:hAnsi="Times New Roman"/>
        </w:rPr>
        <w:t>finishes conventionally tilling the fields</w:t>
      </w:r>
      <w:r w:rsidR="00E72C23">
        <w:rPr>
          <w:rFonts w:ascii="Times New Roman" w:hAnsi="Times New Roman"/>
        </w:rPr>
        <w:t>,</w:t>
      </w:r>
      <w:r w:rsidR="00B10417">
        <w:rPr>
          <w:rFonts w:ascii="Times New Roman" w:hAnsi="Times New Roman"/>
        </w:rPr>
        <w:t xml:space="preserve"> </w:t>
      </w:r>
      <w:r w:rsidR="002109DE">
        <w:rPr>
          <w:rFonts w:ascii="Times New Roman" w:hAnsi="Times New Roman"/>
        </w:rPr>
        <w:t>the land may sit a</w:t>
      </w:r>
      <w:r w:rsidR="00FA3743">
        <w:rPr>
          <w:rFonts w:ascii="Times New Roman" w:hAnsi="Times New Roman"/>
        </w:rPr>
        <w:t xml:space="preserve"> week or so until it is planted</w:t>
      </w:r>
      <w:r w:rsidR="00E72C23">
        <w:rPr>
          <w:rFonts w:ascii="Times New Roman" w:hAnsi="Times New Roman"/>
        </w:rPr>
        <w:t>, but</w:t>
      </w:r>
      <w:r w:rsidR="008C6019">
        <w:rPr>
          <w:rFonts w:ascii="Times New Roman" w:hAnsi="Times New Roman"/>
        </w:rPr>
        <w:t xml:space="preserve"> it will take the crop a few weeks to grow enough to </w:t>
      </w:r>
      <w:r w:rsidR="008F563D">
        <w:rPr>
          <w:rFonts w:ascii="Times New Roman" w:hAnsi="Times New Roman"/>
        </w:rPr>
        <w:t>eliminate</w:t>
      </w:r>
      <w:r w:rsidR="008C6019">
        <w:rPr>
          <w:rFonts w:ascii="Times New Roman" w:hAnsi="Times New Roman"/>
        </w:rPr>
        <w:t xml:space="preserve"> most wind er</w:t>
      </w:r>
      <w:r w:rsidR="00911E1C">
        <w:rPr>
          <w:rFonts w:ascii="Times New Roman" w:hAnsi="Times New Roman"/>
        </w:rPr>
        <w:t xml:space="preserve">osion and decrease rain runoff. </w:t>
      </w:r>
      <w:r w:rsidR="00EF4407">
        <w:rPr>
          <w:rFonts w:ascii="Times New Roman" w:hAnsi="Times New Roman"/>
        </w:rPr>
        <w:t>Wind erosion</w:t>
      </w:r>
      <w:r w:rsidR="00922B0E">
        <w:rPr>
          <w:rFonts w:ascii="Times New Roman" w:hAnsi="Times New Roman"/>
        </w:rPr>
        <w:t xml:space="preserve"> </w:t>
      </w:r>
      <w:r w:rsidR="00EF4407">
        <w:rPr>
          <w:rFonts w:ascii="Times New Roman" w:hAnsi="Times New Roman"/>
        </w:rPr>
        <w:t xml:space="preserve">is </w:t>
      </w:r>
      <w:r w:rsidR="00E72C23">
        <w:rPr>
          <w:rFonts w:ascii="Times New Roman" w:hAnsi="Times New Roman"/>
        </w:rPr>
        <w:t xml:space="preserve">the </w:t>
      </w:r>
      <w:r w:rsidR="00EF4407">
        <w:rPr>
          <w:rFonts w:ascii="Times New Roman" w:hAnsi="Times New Roman"/>
        </w:rPr>
        <w:t xml:space="preserve">highest in southwest Nebraska and water erosion </w:t>
      </w:r>
      <w:r w:rsidR="00922B0E">
        <w:rPr>
          <w:rFonts w:ascii="Times New Roman" w:hAnsi="Times New Roman"/>
        </w:rPr>
        <w:t xml:space="preserve">is present. </w:t>
      </w:r>
      <w:r w:rsidR="00DB785A">
        <w:rPr>
          <w:rFonts w:ascii="Times New Roman" w:hAnsi="Times New Roman"/>
        </w:rPr>
        <w:t>When the wind is blowing</w:t>
      </w:r>
      <w:r w:rsidR="00E72C23">
        <w:rPr>
          <w:rFonts w:ascii="Times New Roman" w:hAnsi="Times New Roman"/>
        </w:rPr>
        <w:t>,</w:t>
      </w:r>
      <w:r w:rsidR="00DB785A">
        <w:rPr>
          <w:rFonts w:ascii="Times New Roman" w:hAnsi="Times New Roman"/>
        </w:rPr>
        <w:t xml:space="preserve"> it doesn’t take long for the </w:t>
      </w:r>
      <w:r w:rsidR="00EC5CF2">
        <w:rPr>
          <w:rFonts w:ascii="Times New Roman" w:hAnsi="Times New Roman"/>
        </w:rPr>
        <w:t xml:space="preserve">skies </w:t>
      </w:r>
      <w:r w:rsidR="00E72C23">
        <w:rPr>
          <w:rFonts w:ascii="Times New Roman" w:hAnsi="Times New Roman"/>
        </w:rPr>
        <w:t xml:space="preserve">over conventional tilled fields </w:t>
      </w:r>
      <w:r w:rsidR="00EC5CF2">
        <w:rPr>
          <w:rFonts w:ascii="Times New Roman" w:hAnsi="Times New Roman"/>
        </w:rPr>
        <w:t>to look like old pictures from the dus</w:t>
      </w:r>
      <w:r w:rsidR="00D32774">
        <w:rPr>
          <w:rFonts w:ascii="Times New Roman" w:hAnsi="Times New Roman"/>
        </w:rPr>
        <w:t>t bowl. Both wind and water have a great effect on soil quality</w:t>
      </w:r>
      <w:r w:rsidR="00E72C23">
        <w:rPr>
          <w:rFonts w:ascii="Times New Roman" w:hAnsi="Times New Roman"/>
        </w:rPr>
        <w:t>,</w:t>
      </w:r>
      <w:r w:rsidR="00D32774">
        <w:rPr>
          <w:rFonts w:ascii="Times New Roman" w:hAnsi="Times New Roman"/>
        </w:rPr>
        <w:t xml:space="preserve"> like lowering the fertility levels</w:t>
      </w:r>
      <w:r w:rsidR="0036124B">
        <w:rPr>
          <w:rFonts w:ascii="Times New Roman" w:hAnsi="Times New Roman"/>
        </w:rPr>
        <w:t xml:space="preserve"> and causing the soil to crust causi</w:t>
      </w:r>
      <w:r w:rsidR="00EE011F">
        <w:rPr>
          <w:rFonts w:ascii="Times New Roman" w:hAnsi="Times New Roman"/>
        </w:rPr>
        <w:t>ng lower crop yields. The water runs off creating</w:t>
      </w:r>
      <w:r w:rsidR="003D02D5">
        <w:rPr>
          <w:rFonts w:ascii="Times New Roman" w:hAnsi="Times New Roman"/>
        </w:rPr>
        <w:t xml:space="preserve"> gullies, and ruts. When the field </w:t>
      </w:r>
      <w:r w:rsidR="007C5FD4">
        <w:rPr>
          <w:rFonts w:ascii="Times New Roman" w:hAnsi="Times New Roman"/>
        </w:rPr>
        <w:t>has lower ground</w:t>
      </w:r>
      <w:r w:rsidR="00EE011F">
        <w:rPr>
          <w:rFonts w:ascii="Times New Roman" w:hAnsi="Times New Roman"/>
        </w:rPr>
        <w:t>,</w:t>
      </w:r>
      <w:r w:rsidR="007C5FD4">
        <w:rPr>
          <w:rFonts w:ascii="Times New Roman" w:hAnsi="Times New Roman"/>
        </w:rPr>
        <w:t xml:space="preserve"> the water will run down </w:t>
      </w:r>
      <w:r w:rsidR="00EE011F">
        <w:rPr>
          <w:rFonts w:ascii="Times New Roman" w:hAnsi="Times New Roman"/>
        </w:rPr>
        <w:t>and drown out the crop. N</w:t>
      </w:r>
      <w:r w:rsidR="007C5FD4">
        <w:rPr>
          <w:rFonts w:ascii="Times New Roman" w:hAnsi="Times New Roman"/>
        </w:rPr>
        <w:t>o-till</w:t>
      </w:r>
      <w:r w:rsidR="00023435">
        <w:rPr>
          <w:rFonts w:ascii="Times New Roman" w:hAnsi="Times New Roman"/>
        </w:rPr>
        <w:t xml:space="preserve"> prevents this from happening</w:t>
      </w:r>
      <w:r w:rsidR="007C5FD4">
        <w:rPr>
          <w:rFonts w:ascii="Times New Roman" w:hAnsi="Times New Roman"/>
        </w:rPr>
        <w:t xml:space="preserve">. </w:t>
      </w:r>
      <w:r w:rsidR="00FA169A">
        <w:rPr>
          <w:rFonts w:ascii="Times New Roman" w:hAnsi="Times New Roman"/>
        </w:rPr>
        <w:t xml:space="preserve">The wind </w:t>
      </w:r>
      <w:r w:rsidR="00844B66">
        <w:rPr>
          <w:rFonts w:ascii="Times New Roman" w:hAnsi="Times New Roman"/>
        </w:rPr>
        <w:t>will</w:t>
      </w:r>
      <w:r w:rsidR="00521A7C">
        <w:rPr>
          <w:rFonts w:ascii="Times New Roman" w:hAnsi="Times New Roman"/>
        </w:rPr>
        <w:t xml:space="preserve"> blow away</w:t>
      </w:r>
      <w:r w:rsidR="00844B66">
        <w:rPr>
          <w:rFonts w:ascii="Times New Roman" w:hAnsi="Times New Roman"/>
        </w:rPr>
        <w:t xml:space="preserve"> residue and nutrients. This will</w:t>
      </w:r>
      <w:r w:rsidR="00521A7C">
        <w:rPr>
          <w:rFonts w:ascii="Times New Roman" w:hAnsi="Times New Roman"/>
        </w:rPr>
        <w:t xml:space="preserve"> affect seed to soil contact as well</w:t>
      </w:r>
      <w:r w:rsidR="00844B66">
        <w:rPr>
          <w:rFonts w:ascii="Times New Roman" w:hAnsi="Times New Roman"/>
        </w:rPr>
        <w:t xml:space="preserve"> </w:t>
      </w:r>
      <w:r w:rsidR="00023435">
        <w:rPr>
          <w:rFonts w:ascii="Times New Roman" w:hAnsi="Times New Roman"/>
        </w:rPr>
        <w:t xml:space="preserve">as </w:t>
      </w:r>
      <w:r w:rsidR="00844B66">
        <w:rPr>
          <w:rFonts w:ascii="Times New Roman" w:hAnsi="Times New Roman"/>
        </w:rPr>
        <w:t xml:space="preserve">if </w:t>
      </w:r>
      <w:r w:rsidR="00521A7C">
        <w:rPr>
          <w:rFonts w:ascii="Times New Roman" w:hAnsi="Times New Roman"/>
        </w:rPr>
        <w:t>the seeds have been planted. On-</w:t>
      </w:r>
      <w:r w:rsidR="00844B66">
        <w:rPr>
          <w:rFonts w:ascii="Times New Roman" w:hAnsi="Times New Roman"/>
        </w:rPr>
        <w:t xml:space="preserve">going soil and water erosion will affect yields over a long period of time. </w:t>
      </w:r>
    </w:p>
    <w:p w:rsidR="00331CD0" w:rsidRDefault="00521A7C" w:rsidP="001F5273">
      <w:pPr>
        <w:spacing w:line="480" w:lineRule="auto"/>
        <w:ind w:firstLine="720"/>
        <w:rPr>
          <w:rFonts w:ascii="Times New Roman" w:hAnsi="Times New Roman"/>
        </w:rPr>
      </w:pPr>
      <w:r>
        <w:rPr>
          <w:rFonts w:ascii="Times New Roman" w:hAnsi="Times New Roman"/>
        </w:rPr>
        <w:t>Why do farmers still farm using conventi</w:t>
      </w:r>
      <w:r w:rsidR="00023435">
        <w:rPr>
          <w:rFonts w:ascii="Times New Roman" w:hAnsi="Times New Roman"/>
        </w:rPr>
        <w:t>onal tilling methods if</w:t>
      </w:r>
      <w:r>
        <w:rPr>
          <w:rFonts w:ascii="Times New Roman" w:hAnsi="Times New Roman"/>
        </w:rPr>
        <w:t xml:space="preserve"> no-till has been proven to protect the soil? </w:t>
      </w:r>
      <w:r w:rsidR="00444D59" w:rsidRPr="00444D59">
        <w:rPr>
          <w:rFonts w:ascii="Times New Roman" w:hAnsi="Times New Roman"/>
        </w:rPr>
        <w:t xml:space="preserve">Many farmers do not want </w:t>
      </w:r>
      <w:r>
        <w:rPr>
          <w:rFonts w:ascii="Times New Roman" w:hAnsi="Times New Roman"/>
        </w:rPr>
        <w:t xml:space="preserve">to risk </w:t>
      </w:r>
      <w:r w:rsidR="00444D59" w:rsidRPr="00444D59">
        <w:rPr>
          <w:rFonts w:ascii="Times New Roman" w:hAnsi="Times New Roman"/>
        </w:rPr>
        <w:t xml:space="preserve">the quality yields with conventional methods to build up their no-till program. </w:t>
      </w:r>
      <w:r w:rsidR="007606EC">
        <w:rPr>
          <w:rFonts w:ascii="Times New Roman" w:hAnsi="Times New Roman"/>
        </w:rPr>
        <w:t>When a farmer switches to no-till</w:t>
      </w:r>
      <w:r>
        <w:rPr>
          <w:rFonts w:ascii="Times New Roman" w:hAnsi="Times New Roman"/>
        </w:rPr>
        <w:t>,</w:t>
      </w:r>
      <w:r w:rsidR="007606EC">
        <w:rPr>
          <w:rFonts w:ascii="Times New Roman" w:hAnsi="Times New Roman"/>
        </w:rPr>
        <w:t xml:space="preserve"> it is like the Nebrask</w:t>
      </w:r>
      <w:r w:rsidR="00331CD0">
        <w:rPr>
          <w:rFonts w:ascii="Times New Roman" w:hAnsi="Times New Roman"/>
        </w:rPr>
        <w:t xml:space="preserve">a </w:t>
      </w:r>
      <w:r>
        <w:rPr>
          <w:rFonts w:ascii="Times New Roman" w:hAnsi="Times New Roman"/>
        </w:rPr>
        <w:t>Huskers getting a new football coach. The new coach comes</w:t>
      </w:r>
      <w:r w:rsidR="007606EC">
        <w:rPr>
          <w:rFonts w:ascii="Times New Roman" w:hAnsi="Times New Roman"/>
        </w:rPr>
        <w:t xml:space="preserve"> and coach</w:t>
      </w:r>
      <w:r>
        <w:rPr>
          <w:rFonts w:ascii="Times New Roman" w:hAnsi="Times New Roman"/>
        </w:rPr>
        <w:t>es the way he wants, un</w:t>
      </w:r>
      <w:r w:rsidR="007606EC">
        <w:rPr>
          <w:rFonts w:ascii="Times New Roman" w:hAnsi="Times New Roman"/>
        </w:rPr>
        <w:t>like the past one. The players will have to adjust to the new coaching style and may not perform the first couple games as well as the new coach h</w:t>
      </w:r>
      <w:r>
        <w:rPr>
          <w:rFonts w:ascii="Times New Roman" w:hAnsi="Times New Roman"/>
        </w:rPr>
        <w:t>opes, but after the players</w:t>
      </w:r>
      <w:r w:rsidR="007606EC">
        <w:rPr>
          <w:rFonts w:ascii="Times New Roman" w:hAnsi="Times New Roman"/>
        </w:rPr>
        <w:t xml:space="preserve"> </w:t>
      </w:r>
      <w:r w:rsidR="00331CD0">
        <w:rPr>
          <w:rFonts w:ascii="Times New Roman" w:hAnsi="Times New Roman"/>
        </w:rPr>
        <w:t xml:space="preserve">become </w:t>
      </w:r>
      <w:r w:rsidR="007606EC">
        <w:rPr>
          <w:rFonts w:ascii="Times New Roman" w:hAnsi="Times New Roman"/>
        </w:rPr>
        <w:t>accustom</w:t>
      </w:r>
      <w:r>
        <w:rPr>
          <w:rFonts w:ascii="Times New Roman" w:hAnsi="Times New Roman"/>
        </w:rPr>
        <w:t>ed</w:t>
      </w:r>
      <w:r w:rsidR="007606EC">
        <w:rPr>
          <w:rFonts w:ascii="Times New Roman" w:hAnsi="Times New Roman"/>
        </w:rPr>
        <w:t xml:space="preserve"> to the new strategies and game plans</w:t>
      </w:r>
      <w:r>
        <w:rPr>
          <w:rFonts w:ascii="Times New Roman" w:hAnsi="Times New Roman"/>
        </w:rPr>
        <w:t>,</w:t>
      </w:r>
      <w:r w:rsidR="007606EC">
        <w:rPr>
          <w:rFonts w:ascii="Times New Roman" w:hAnsi="Times New Roman"/>
        </w:rPr>
        <w:t xml:space="preserve"> they perform</w:t>
      </w:r>
      <w:r w:rsidR="00331CD0">
        <w:rPr>
          <w:rFonts w:ascii="Times New Roman" w:hAnsi="Times New Roman"/>
        </w:rPr>
        <w:t xml:space="preserve"> better than before. Like a new coach</w:t>
      </w:r>
      <w:r w:rsidR="00CC3886">
        <w:rPr>
          <w:rFonts w:ascii="Times New Roman" w:hAnsi="Times New Roman"/>
        </w:rPr>
        <w:t>,</w:t>
      </w:r>
      <w:r w:rsidR="00331CD0">
        <w:rPr>
          <w:rFonts w:ascii="Times New Roman" w:hAnsi="Times New Roman"/>
        </w:rPr>
        <w:t xml:space="preserve"> the</w:t>
      </w:r>
      <w:r w:rsidR="00444D59" w:rsidRPr="00444D59">
        <w:rPr>
          <w:rFonts w:ascii="Times New Roman" w:hAnsi="Times New Roman"/>
        </w:rPr>
        <w:t xml:space="preserve"> farmer </w:t>
      </w:r>
      <w:r w:rsidR="00331CD0">
        <w:rPr>
          <w:rFonts w:ascii="Times New Roman" w:hAnsi="Times New Roman"/>
        </w:rPr>
        <w:t xml:space="preserve">needs a </w:t>
      </w:r>
      <w:r w:rsidR="0000041D">
        <w:rPr>
          <w:rFonts w:ascii="Times New Roman" w:hAnsi="Times New Roman"/>
        </w:rPr>
        <w:t xml:space="preserve">couple growing seasons </w:t>
      </w:r>
      <w:r w:rsidR="00444D59" w:rsidRPr="00444D59">
        <w:rPr>
          <w:rFonts w:ascii="Times New Roman" w:hAnsi="Times New Roman"/>
        </w:rPr>
        <w:t>to build up the soil profile so the</w:t>
      </w:r>
      <w:r w:rsidR="00331CD0">
        <w:rPr>
          <w:rFonts w:ascii="Times New Roman" w:hAnsi="Times New Roman"/>
        </w:rPr>
        <w:t xml:space="preserve"> crop can succeed. If a farmer switches to no-till</w:t>
      </w:r>
      <w:r w:rsidR="00CC3886">
        <w:rPr>
          <w:rFonts w:ascii="Times New Roman" w:hAnsi="Times New Roman"/>
        </w:rPr>
        <w:t>,</w:t>
      </w:r>
      <w:r w:rsidR="00331CD0">
        <w:rPr>
          <w:rFonts w:ascii="Times New Roman" w:hAnsi="Times New Roman"/>
        </w:rPr>
        <w:t xml:space="preserve"> decides that it has not preformed well enough and switches back to conventional tilling</w:t>
      </w:r>
      <w:r w:rsidR="00CC3886">
        <w:rPr>
          <w:rFonts w:ascii="Times New Roman" w:hAnsi="Times New Roman"/>
        </w:rPr>
        <w:t>,</w:t>
      </w:r>
      <w:r w:rsidR="00331CD0">
        <w:rPr>
          <w:rFonts w:ascii="Times New Roman" w:hAnsi="Times New Roman"/>
        </w:rPr>
        <w:t xml:space="preserve"> the soil would take a hit, just like the Nebraska Huskers would if they decided to fire their </w:t>
      </w:r>
      <w:r w:rsidR="00CC3886">
        <w:rPr>
          <w:rFonts w:ascii="Times New Roman" w:hAnsi="Times New Roman"/>
        </w:rPr>
        <w:t>new coach and rehire the old coach</w:t>
      </w:r>
      <w:r w:rsidR="00331CD0">
        <w:rPr>
          <w:rFonts w:ascii="Times New Roman" w:hAnsi="Times New Roman"/>
        </w:rPr>
        <w:t xml:space="preserve">. </w:t>
      </w:r>
    </w:p>
    <w:p w:rsidR="002B4786" w:rsidRDefault="00331CD0" w:rsidP="001F5273">
      <w:pPr>
        <w:spacing w:line="480" w:lineRule="auto"/>
        <w:ind w:firstLine="720"/>
        <w:rPr>
          <w:rFonts w:ascii="Times New Roman" w:hAnsi="Times New Roman"/>
        </w:rPr>
      </w:pPr>
      <w:r>
        <w:rPr>
          <w:rFonts w:ascii="Times New Roman" w:hAnsi="Times New Roman"/>
        </w:rPr>
        <w:t>Often with</w:t>
      </w:r>
      <w:r w:rsidR="00444D59" w:rsidRPr="00444D59">
        <w:rPr>
          <w:rFonts w:ascii="Times New Roman" w:hAnsi="Times New Roman"/>
        </w:rPr>
        <w:t xml:space="preserve"> no-till</w:t>
      </w:r>
      <w:r w:rsidR="00CC3886">
        <w:rPr>
          <w:rFonts w:ascii="Times New Roman" w:hAnsi="Times New Roman"/>
        </w:rPr>
        <w:t>,</w:t>
      </w:r>
      <w:r w:rsidR="00444D59" w:rsidRPr="00444D59">
        <w:rPr>
          <w:rFonts w:ascii="Times New Roman" w:hAnsi="Times New Roman"/>
        </w:rPr>
        <w:t xml:space="preserve"> a layer of acid can b</w:t>
      </w:r>
      <w:r w:rsidR="0000041D">
        <w:rPr>
          <w:rFonts w:ascii="Times New Roman" w:hAnsi="Times New Roman"/>
        </w:rPr>
        <w:t>uild up with very fertile soil,</w:t>
      </w:r>
      <w:r w:rsidR="00CC3886">
        <w:rPr>
          <w:rFonts w:ascii="Times New Roman" w:hAnsi="Times New Roman"/>
        </w:rPr>
        <w:t xml:space="preserve"> just like a football</w:t>
      </w:r>
      <w:r w:rsidR="00A23ACB">
        <w:rPr>
          <w:rFonts w:ascii="Times New Roman" w:hAnsi="Times New Roman"/>
        </w:rPr>
        <w:t xml:space="preserve"> team with several bad attitudes within the team. This acid can sometimes damage the seed so it will not grow </w:t>
      </w:r>
      <w:r w:rsidR="00CC3886">
        <w:rPr>
          <w:rFonts w:ascii="Times New Roman" w:hAnsi="Times New Roman"/>
        </w:rPr>
        <w:t>or perform</w:t>
      </w:r>
      <w:r w:rsidR="002B4786">
        <w:rPr>
          <w:rFonts w:ascii="Times New Roman" w:hAnsi="Times New Roman"/>
        </w:rPr>
        <w:t xml:space="preserve"> as</w:t>
      </w:r>
      <w:r w:rsidR="00CC3886">
        <w:rPr>
          <w:rFonts w:ascii="Times New Roman" w:hAnsi="Times New Roman"/>
        </w:rPr>
        <w:t xml:space="preserve"> well as the farmer desires</w:t>
      </w:r>
      <w:r w:rsidR="002B4786">
        <w:rPr>
          <w:rFonts w:ascii="Times New Roman" w:hAnsi="Times New Roman"/>
        </w:rPr>
        <w:t xml:space="preserve">. No-till will build up </w:t>
      </w:r>
      <w:r w:rsidR="00023435">
        <w:rPr>
          <w:rFonts w:ascii="Times New Roman" w:hAnsi="Times New Roman"/>
        </w:rPr>
        <w:t>layers</w:t>
      </w:r>
      <w:r w:rsidR="00FA3743">
        <w:rPr>
          <w:rFonts w:ascii="Times New Roman" w:hAnsi="Times New Roman"/>
        </w:rPr>
        <w:t xml:space="preserve"> of</w:t>
      </w:r>
      <w:r w:rsidR="00023435">
        <w:rPr>
          <w:rFonts w:ascii="Times New Roman" w:hAnsi="Times New Roman"/>
        </w:rPr>
        <w:t xml:space="preserve"> residue like a sponge, and it </w:t>
      </w:r>
      <w:r w:rsidR="002B4786">
        <w:rPr>
          <w:rFonts w:ascii="Times New Roman" w:hAnsi="Times New Roman"/>
        </w:rPr>
        <w:t>will hold water and diseases. Many farmers only farm one crop s</w:t>
      </w:r>
      <w:r w:rsidR="005C14DE">
        <w:rPr>
          <w:rFonts w:ascii="Times New Roman" w:hAnsi="Times New Roman"/>
        </w:rPr>
        <w:t xml:space="preserve">o the diseases build up </w:t>
      </w:r>
      <w:r w:rsidR="002B4786">
        <w:rPr>
          <w:rFonts w:ascii="Times New Roman" w:hAnsi="Times New Roman"/>
        </w:rPr>
        <w:t>ruin</w:t>
      </w:r>
      <w:r w:rsidR="005C14DE">
        <w:rPr>
          <w:rFonts w:ascii="Times New Roman" w:hAnsi="Times New Roman"/>
        </w:rPr>
        <w:t xml:space="preserve">ing a </w:t>
      </w:r>
      <w:r w:rsidR="00CC3886">
        <w:rPr>
          <w:rFonts w:ascii="Times New Roman" w:hAnsi="Times New Roman"/>
        </w:rPr>
        <w:t xml:space="preserve">crop, </w:t>
      </w:r>
      <w:r w:rsidR="00023435">
        <w:rPr>
          <w:rFonts w:ascii="Times New Roman" w:hAnsi="Times New Roman"/>
        </w:rPr>
        <w:t xml:space="preserve">this is </w:t>
      </w:r>
      <w:r w:rsidR="00CC3886">
        <w:rPr>
          <w:rFonts w:ascii="Times New Roman" w:hAnsi="Times New Roman"/>
        </w:rPr>
        <w:t>just like a football</w:t>
      </w:r>
      <w:r w:rsidR="009F08E1">
        <w:rPr>
          <w:rFonts w:ascii="Times New Roman" w:hAnsi="Times New Roman"/>
        </w:rPr>
        <w:t xml:space="preserve"> coa</w:t>
      </w:r>
      <w:r w:rsidR="00CC3886">
        <w:rPr>
          <w:rFonts w:ascii="Times New Roman" w:hAnsi="Times New Roman"/>
        </w:rPr>
        <w:t>ch only recruiting good kickers, without the other offensive</w:t>
      </w:r>
      <w:r w:rsidR="009F08E1">
        <w:rPr>
          <w:rFonts w:ascii="Times New Roman" w:hAnsi="Times New Roman"/>
        </w:rPr>
        <w:t xml:space="preserve"> and defensive players the team will lose. To avoid this build-up of diseases in no-till</w:t>
      </w:r>
      <w:r w:rsidR="00CC3886">
        <w:rPr>
          <w:rFonts w:ascii="Times New Roman" w:hAnsi="Times New Roman"/>
        </w:rPr>
        <w:t>,</w:t>
      </w:r>
      <w:r w:rsidR="009F08E1">
        <w:rPr>
          <w:rFonts w:ascii="Times New Roman" w:hAnsi="Times New Roman"/>
        </w:rPr>
        <w:t xml:space="preserve"> a farmer should rotate a different </w:t>
      </w:r>
      <w:r w:rsidR="00CC3886">
        <w:rPr>
          <w:rFonts w:ascii="Times New Roman" w:hAnsi="Times New Roman"/>
        </w:rPr>
        <w:t>crop each growing season</w:t>
      </w:r>
      <w:r w:rsidR="005C14DE">
        <w:rPr>
          <w:rFonts w:ascii="Times New Roman" w:hAnsi="Times New Roman"/>
        </w:rPr>
        <w:t xml:space="preserve"> to kill</w:t>
      </w:r>
      <w:r w:rsidR="009F08E1">
        <w:rPr>
          <w:rFonts w:ascii="Times New Roman" w:hAnsi="Times New Roman"/>
        </w:rPr>
        <w:t xml:space="preserve"> the diseases. </w:t>
      </w:r>
      <w:r w:rsidR="003E0324">
        <w:rPr>
          <w:rFonts w:ascii="Times New Roman" w:hAnsi="Times New Roman"/>
        </w:rPr>
        <w:t>Conventional tilling will kill most disease</w:t>
      </w:r>
      <w:r w:rsidR="00CC3886">
        <w:rPr>
          <w:rFonts w:ascii="Times New Roman" w:hAnsi="Times New Roman"/>
        </w:rPr>
        <w:t>s so the farmer can use the same crop each year</w:t>
      </w:r>
      <w:r w:rsidR="003E0324">
        <w:rPr>
          <w:rFonts w:ascii="Times New Roman" w:hAnsi="Times New Roman"/>
        </w:rPr>
        <w:t xml:space="preserve">. </w:t>
      </w:r>
    </w:p>
    <w:p w:rsidR="0013045B" w:rsidRDefault="003E0324" w:rsidP="00C21ECC">
      <w:pPr>
        <w:spacing w:line="480" w:lineRule="auto"/>
        <w:rPr>
          <w:rFonts w:ascii="Times New Roman" w:hAnsi="Times New Roman"/>
        </w:rPr>
      </w:pPr>
      <w:r>
        <w:rPr>
          <w:rFonts w:ascii="Times New Roman" w:hAnsi="Times New Roman"/>
        </w:rPr>
        <w:tab/>
        <w:t>To the no-till farmer the off-season is just as important, farmers participate in training, conferences, and building up their soil profile.</w:t>
      </w:r>
      <w:r w:rsidR="00023435">
        <w:rPr>
          <w:rFonts w:ascii="Times New Roman" w:hAnsi="Times New Roman"/>
        </w:rPr>
        <w:t xml:space="preserve"> One of the newest trends is to</w:t>
      </w:r>
      <w:r>
        <w:rPr>
          <w:rFonts w:ascii="Times New Roman" w:hAnsi="Times New Roman"/>
        </w:rPr>
        <w:t xml:space="preserve"> plant </w:t>
      </w:r>
      <w:r w:rsidR="002B30B7">
        <w:rPr>
          <w:rFonts w:ascii="Times New Roman" w:hAnsi="Times New Roman"/>
        </w:rPr>
        <w:t xml:space="preserve">a cover crop during the winter. </w:t>
      </w:r>
      <w:r w:rsidR="00B73523">
        <w:rPr>
          <w:rFonts w:ascii="Times New Roman" w:hAnsi="Times New Roman"/>
        </w:rPr>
        <w:t xml:space="preserve">“Sixty to seventy percent groundcover is generally required to control erosion effectively and conserve moisture” (Buchholz 2). </w:t>
      </w:r>
      <w:r w:rsidR="002B30B7">
        <w:rPr>
          <w:rFonts w:ascii="Times New Roman" w:hAnsi="Times New Roman"/>
        </w:rPr>
        <w:t>Cover crops incl</w:t>
      </w:r>
      <w:r w:rsidR="00CC3886">
        <w:rPr>
          <w:rFonts w:ascii="Times New Roman" w:hAnsi="Times New Roman"/>
        </w:rPr>
        <w:t>ude many different crops and farmers</w:t>
      </w:r>
      <w:r w:rsidR="002B30B7">
        <w:rPr>
          <w:rFonts w:ascii="Times New Roman" w:hAnsi="Times New Roman"/>
        </w:rPr>
        <w:t xml:space="preserve"> can</w:t>
      </w:r>
      <w:r w:rsidR="00CC3886">
        <w:rPr>
          <w:rFonts w:ascii="Times New Roman" w:hAnsi="Times New Roman"/>
        </w:rPr>
        <w:t xml:space="preserve"> mix crops to create their </w:t>
      </w:r>
      <w:r w:rsidR="00BF6551">
        <w:rPr>
          <w:rFonts w:ascii="Times New Roman" w:hAnsi="Times New Roman"/>
        </w:rPr>
        <w:t>optimum</w:t>
      </w:r>
      <w:r w:rsidR="00CC3886">
        <w:rPr>
          <w:rFonts w:ascii="Times New Roman" w:hAnsi="Times New Roman"/>
        </w:rPr>
        <w:t xml:space="preserve"> </w:t>
      </w:r>
      <w:r w:rsidR="00BF6551">
        <w:rPr>
          <w:rFonts w:ascii="Times New Roman" w:hAnsi="Times New Roman"/>
        </w:rPr>
        <w:t>cover crop</w:t>
      </w:r>
      <w:r w:rsidR="002B30B7">
        <w:rPr>
          <w:rFonts w:ascii="Times New Roman" w:hAnsi="Times New Roman"/>
        </w:rPr>
        <w:t>. A few examples of cover crops are beet</w:t>
      </w:r>
      <w:r w:rsidR="00023435">
        <w:rPr>
          <w:rFonts w:ascii="Times New Roman" w:hAnsi="Times New Roman"/>
        </w:rPr>
        <w:t>s, turnips, radishes,</w:t>
      </w:r>
      <w:r w:rsidR="00BF6551">
        <w:rPr>
          <w:rFonts w:ascii="Times New Roman" w:hAnsi="Times New Roman"/>
        </w:rPr>
        <w:t xml:space="preserve"> peas</w:t>
      </w:r>
      <w:r w:rsidR="00023435">
        <w:rPr>
          <w:rFonts w:ascii="Times New Roman" w:hAnsi="Times New Roman"/>
        </w:rPr>
        <w:t>, and</w:t>
      </w:r>
      <w:r w:rsidR="005879EE">
        <w:rPr>
          <w:rFonts w:ascii="Times New Roman" w:hAnsi="Times New Roman"/>
        </w:rPr>
        <w:t xml:space="preserve"> bird</w:t>
      </w:r>
      <w:r w:rsidR="00023435">
        <w:rPr>
          <w:rFonts w:ascii="Times New Roman" w:hAnsi="Times New Roman"/>
        </w:rPr>
        <w:t>seed is</w:t>
      </w:r>
      <w:r w:rsidR="002B30B7">
        <w:rPr>
          <w:rFonts w:ascii="Times New Roman" w:hAnsi="Times New Roman"/>
        </w:rPr>
        <w:t xml:space="preserve"> found in a mix</w:t>
      </w:r>
      <w:r w:rsidR="00023435">
        <w:rPr>
          <w:rFonts w:ascii="Times New Roman" w:hAnsi="Times New Roman"/>
        </w:rPr>
        <w:t>,</w:t>
      </w:r>
      <w:r w:rsidR="002B30B7">
        <w:rPr>
          <w:rFonts w:ascii="Times New Roman" w:hAnsi="Times New Roman"/>
        </w:rPr>
        <w:t xml:space="preserve"> a</w:t>
      </w:r>
      <w:r w:rsidR="005879EE">
        <w:rPr>
          <w:rFonts w:ascii="Times New Roman" w:hAnsi="Times New Roman"/>
        </w:rPr>
        <w:t>nd</w:t>
      </w:r>
      <w:r w:rsidR="002B30B7">
        <w:rPr>
          <w:rFonts w:ascii="Times New Roman" w:hAnsi="Times New Roman"/>
        </w:rPr>
        <w:t xml:space="preserve"> few different annual grasses. Cover crops provide </w:t>
      </w:r>
      <w:r w:rsidR="005879EE">
        <w:rPr>
          <w:rFonts w:ascii="Times New Roman" w:hAnsi="Times New Roman"/>
        </w:rPr>
        <w:t xml:space="preserve">consistent ground </w:t>
      </w:r>
      <w:r w:rsidR="00B73523">
        <w:rPr>
          <w:rFonts w:ascii="Times New Roman" w:hAnsi="Times New Roman"/>
        </w:rPr>
        <w:t>cover;</w:t>
      </w:r>
      <w:r w:rsidR="005879EE">
        <w:rPr>
          <w:rFonts w:ascii="Times New Roman" w:hAnsi="Times New Roman"/>
        </w:rPr>
        <w:t xml:space="preserve"> insert natural nitrogen and other important elements</w:t>
      </w:r>
      <w:r w:rsidR="00BF6551">
        <w:rPr>
          <w:rFonts w:ascii="Times New Roman" w:hAnsi="Times New Roman"/>
        </w:rPr>
        <w:t>,</w:t>
      </w:r>
      <w:r w:rsidR="005879EE">
        <w:rPr>
          <w:rFonts w:ascii="Times New Roman" w:hAnsi="Times New Roman"/>
        </w:rPr>
        <w:t xml:space="preserve"> and provide a healthy snack for the farmer. </w:t>
      </w:r>
      <w:r w:rsidR="00824087">
        <w:rPr>
          <w:rFonts w:ascii="Times New Roman" w:hAnsi="Times New Roman"/>
        </w:rPr>
        <w:t>With cover crops</w:t>
      </w:r>
      <w:r w:rsidR="00BF6551">
        <w:rPr>
          <w:rFonts w:ascii="Times New Roman" w:hAnsi="Times New Roman"/>
        </w:rPr>
        <w:t>,</w:t>
      </w:r>
      <w:r w:rsidR="00824087">
        <w:rPr>
          <w:rFonts w:ascii="Times New Roman" w:hAnsi="Times New Roman"/>
        </w:rPr>
        <w:t xml:space="preserve"> synthetic fertilizers </w:t>
      </w:r>
      <w:r w:rsidR="00BF6551">
        <w:rPr>
          <w:rFonts w:ascii="Times New Roman" w:hAnsi="Times New Roman"/>
        </w:rPr>
        <w:t xml:space="preserve">can be cut </w:t>
      </w:r>
      <w:r w:rsidR="00824087">
        <w:rPr>
          <w:rFonts w:ascii="Times New Roman" w:hAnsi="Times New Roman"/>
        </w:rPr>
        <w:t xml:space="preserve">in half. </w:t>
      </w:r>
      <w:r w:rsidR="00720CCB">
        <w:rPr>
          <w:rFonts w:ascii="Times New Roman" w:hAnsi="Times New Roman"/>
        </w:rPr>
        <w:t>Nitrogen, potassium, and phosphorus are replaced and recycled by cover crops. M</w:t>
      </w:r>
      <w:r w:rsidR="00BF6551">
        <w:rPr>
          <w:rFonts w:ascii="Times New Roman" w:hAnsi="Times New Roman"/>
        </w:rPr>
        <w:t>ost of the cover crop has</w:t>
      </w:r>
      <w:r w:rsidR="00720CCB">
        <w:rPr>
          <w:rFonts w:ascii="Times New Roman" w:hAnsi="Times New Roman"/>
        </w:rPr>
        <w:t xml:space="preserve"> decayed by planting time</w:t>
      </w:r>
      <w:r w:rsidR="00BF6551">
        <w:rPr>
          <w:rFonts w:ascii="Times New Roman" w:hAnsi="Times New Roman"/>
        </w:rPr>
        <w:t>,</w:t>
      </w:r>
      <w:r w:rsidR="00720CCB">
        <w:rPr>
          <w:rFonts w:ascii="Times New Roman" w:hAnsi="Times New Roman"/>
        </w:rPr>
        <w:t xml:space="preserve"> but farmers may need a boost to speed put the decay. </w:t>
      </w:r>
      <w:r w:rsidR="009850E5">
        <w:rPr>
          <w:rFonts w:ascii="Times New Roman" w:hAnsi="Times New Roman"/>
        </w:rPr>
        <w:t xml:space="preserve">To kill your cover crop </w:t>
      </w:r>
      <w:r w:rsidR="00582837">
        <w:rPr>
          <w:rFonts w:ascii="Times New Roman" w:hAnsi="Times New Roman"/>
        </w:rPr>
        <w:t>you can apply herbicide or graz</w:t>
      </w:r>
      <w:r w:rsidR="00BF6551">
        <w:rPr>
          <w:rFonts w:ascii="Times New Roman" w:hAnsi="Times New Roman"/>
        </w:rPr>
        <w:t>e the</w:t>
      </w:r>
      <w:r w:rsidR="00B016D1">
        <w:rPr>
          <w:rFonts w:ascii="Times New Roman" w:hAnsi="Times New Roman"/>
        </w:rPr>
        <w:t xml:space="preserve"> cover crop. Grazing benefits the livestock by providing i</w:t>
      </w:r>
      <w:r w:rsidR="00824087">
        <w:rPr>
          <w:rFonts w:ascii="Times New Roman" w:hAnsi="Times New Roman"/>
        </w:rPr>
        <w:t>t with new food and nutrients</w:t>
      </w:r>
      <w:r w:rsidR="00BF6551">
        <w:rPr>
          <w:rFonts w:ascii="Times New Roman" w:hAnsi="Times New Roman"/>
        </w:rPr>
        <w:t>. T</w:t>
      </w:r>
      <w:r w:rsidR="00B016D1">
        <w:rPr>
          <w:rFonts w:ascii="Times New Roman" w:hAnsi="Times New Roman"/>
        </w:rPr>
        <w:t xml:space="preserve">he land </w:t>
      </w:r>
      <w:r w:rsidR="00824087">
        <w:rPr>
          <w:rFonts w:ascii="Times New Roman" w:hAnsi="Times New Roman"/>
        </w:rPr>
        <w:t xml:space="preserve">benefits from aeration of the soil and natural fertilizer from the waste of the livestock. </w:t>
      </w:r>
      <w:r w:rsidR="00BF6551">
        <w:rPr>
          <w:rFonts w:ascii="Times New Roman" w:hAnsi="Times New Roman"/>
        </w:rPr>
        <w:t>When planting</w:t>
      </w:r>
      <w:r w:rsidR="00720CCB">
        <w:rPr>
          <w:rFonts w:ascii="Times New Roman" w:hAnsi="Times New Roman"/>
        </w:rPr>
        <w:t xml:space="preserve"> cover crop</w:t>
      </w:r>
      <w:r w:rsidR="00BF6551">
        <w:rPr>
          <w:rFonts w:ascii="Times New Roman" w:hAnsi="Times New Roman"/>
        </w:rPr>
        <w:t>s, the farmer is</w:t>
      </w:r>
      <w:r w:rsidR="00720CCB">
        <w:rPr>
          <w:rFonts w:ascii="Times New Roman" w:hAnsi="Times New Roman"/>
        </w:rPr>
        <w:t xml:space="preserve"> investing in the next </w:t>
      </w:r>
      <w:r w:rsidR="00BF6551">
        <w:rPr>
          <w:rFonts w:ascii="Times New Roman" w:hAnsi="Times New Roman"/>
        </w:rPr>
        <w:t>year’s</w:t>
      </w:r>
      <w:r w:rsidR="00720CCB">
        <w:rPr>
          <w:rFonts w:ascii="Times New Roman" w:hAnsi="Times New Roman"/>
        </w:rPr>
        <w:t xml:space="preserve"> soil quality. S</w:t>
      </w:r>
      <w:r w:rsidR="00023435">
        <w:rPr>
          <w:rFonts w:ascii="Times New Roman" w:hAnsi="Times New Roman"/>
        </w:rPr>
        <w:t>aving money on fertilizers is ve</w:t>
      </w:r>
      <w:r w:rsidR="00720CCB">
        <w:rPr>
          <w:rFonts w:ascii="Times New Roman" w:hAnsi="Times New Roman"/>
        </w:rPr>
        <w:t xml:space="preserve">ry important </w:t>
      </w:r>
      <w:r w:rsidR="00947C0F">
        <w:rPr>
          <w:rFonts w:ascii="Times New Roman" w:hAnsi="Times New Roman"/>
        </w:rPr>
        <w:t xml:space="preserve">but saving water is more valuable to a farmer. With new research </w:t>
      </w:r>
      <w:r w:rsidR="00DE03A1">
        <w:rPr>
          <w:rFonts w:ascii="Times New Roman" w:hAnsi="Times New Roman"/>
        </w:rPr>
        <w:t>and studies on the soil profile, researchers have created top of the line soil monitors, or soil probes. These monitors track the waters movement through the soil. The farmer can use these to understand</w:t>
      </w:r>
      <w:r w:rsidR="00BF6551">
        <w:rPr>
          <w:rFonts w:ascii="Times New Roman" w:hAnsi="Times New Roman"/>
        </w:rPr>
        <w:t xml:space="preserve"> exactly when and how much water is needed. Technology helps save even more water and utilizing</w:t>
      </w:r>
      <w:r w:rsidR="00DE03A1">
        <w:rPr>
          <w:rFonts w:ascii="Times New Roman" w:hAnsi="Times New Roman"/>
        </w:rPr>
        <w:t xml:space="preserve"> every drop. </w:t>
      </w:r>
      <w:r w:rsidR="0013515C">
        <w:rPr>
          <w:rFonts w:ascii="Times New Roman" w:hAnsi="Times New Roman"/>
        </w:rPr>
        <w:t xml:space="preserve"> </w:t>
      </w:r>
    </w:p>
    <w:p w:rsidR="004A4A4C" w:rsidRDefault="0013045B" w:rsidP="00C21ECC">
      <w:pPr>
        <w:spacing w:line="480" w:lineRule="auto"/>
        <w:rPr>
          <w:rFonts w:ascii="Times New Roman" w:hAnsi="Times New Roman"/>
        </w:rPr>
      </w:pPr>
      <w:r>
        <w:rPr>
          <w:rFonts w:ascii="Times New Roman" w:hAnsi="Times New Roman"/>
        </w:rPr>
        <w:tab/>
        <w:t xml:space="preserve"> </w:t>
      </w:r>
      <w:r w:rsidR="007371D4">
        <w:rPr>
          <w:rFonts w:ascii="Times New Roman" w:hAnsi="Times New Roman"/>
        </w:rPr>
        <w:t>Saving water, money</w:t>
      </w:r>
      <w:r w:rsidR="00023435">
        <w:rPr>
          <w:rFonts w:ascii="Times New Roman" w:hAnsi="Times New Roman"/>
        </w:rPr>
        <w:t>,</w:t>
      </w:r>
      <w:r w:rsidR="007371D4">
        <w:rPr>
          <w:rFonts w:ascii="Times New Roman" w:hAnsi="Times New Roman"/>
        </w:rPr>
        <w:t xml:space="preserve"> and labor are very important</w:t>
      </w:r>
      <w:r w:rsidR="00F67495">
        <w:rPr>
          <w:rFonts w:ascii="Times New Roman" w:hAnsi="Times New Roman"/>
        </w:rPr>
        <w:t>, but protecting dirt is even more vital</w:t>
      </w:r>
      <w:r w:rsidR="007371D4">
        <w:rPr>
          <w:rFonts w:ascii="Times New Roman" w:hAnsi="Times New Roman"/>
        </w:rPr>
        <w:t>.</w:t>
      </w:r>
      <w:r w:rsidR="00F67495">
        <w:rPr>
          <w:rFonts w:ascii="Times New Roman" w:hAnsi="Times New Roman"/>
        </w:rPr>
        <w:t xml:space="preserve"> By simply changing</w:t>
      </w:r>
      <w:r w:rsidR="007371D4">
        <w:rPr>
          <w:rFonts w:ascii="Times New Roman" w:hAnsi="Times New Roman"/>
        </w:rPr>
        <w:t xml:space="preserve"> techniques</w:t>
      </w:r>
      <w:r w:rsidR="00F67495">
        <w:rPr>
          <w:rFonts w:ascii="Times New Roman" w:hAnsi="Times New Roman"/>
        </w:rPr>
        <w:t>,</w:t>
      </w:r>
      <w:r w:rsidR="007371D4">
        <w:rPr>
          <w:rFonts w:ascii="Times New Roman" w:hAnsi="Times New Roman"/>
        </w:rPr>
        <w:t xml:space="preserve"> </w:t>
      </w:r>
      <w:r w:rsidR="00F67495">
        <w:rPr>
          <w:rFonts w:ascii="Times New Roman" w:hAnsi="Times New Roman"/>
        </w:rPr>
        <w:t>farmers</w:t>
      </w:r>
      <w:r w:rsidR="003A2383">
        <w:rPr>
          <w:rFonts w:ascii="Times New Roman" w:hAnsi="Times New Roman"/>
        </w:rPr>
        <w:t xml:space="preserve"> can stop erosion from affecting the crop yields and save money. </w:t>
      </w:r>
      <w:r w:rsidR="00622F7C">
        <w:rPr>
          <w:rFonts w:ascii="Times New Roman" w:hAnsi="Times New Roman"/>
        </w:rPr>
        <w:t>The residue holds in the wate</w:t>
      </w:r>
      <w:r w:rsidR="00685370">
        <w:rPr>
          <w:rFonts w:ascii="Times New Roman" w:hAnsi="Times New Roman"/>
        </w:rPr>
        <w:t>r until the soil can soak it in</w:t>
      </w:r>
      <w:r w:rsidR="00622F7C">
        <w:rPr>
          <w:rFonts w:ascii="Times New Roman" w:hAnsi="Times New Roman"/>
        </w:rPr>
        <w:t xml:space="preserve"> saving water</w:t>
      </w:r>
      <w:r w:rsidR="00685370">
        <w:rPr>
          <w:rFonts w:ascii="Times New Roman" w:hAnsi="Times New Roman"/>
        </w:rPr>
        <w:t>, the residue also prevents rain and wind erosion</w:t>
      </w:r>
      <w:r w:rsidR="00622F7C">
        <w:rPr>
          <w:rFonts w:ascii="Times New Roman" w:hAnsi="Times New Roman"/>
        </w:rPr>
        <w:t xml:space="preserve">. </w:t>
      </w:r>
      <w:r w:rsidR="005A4B8F">
        <w:rPr>
          <w:rFonts w:ascii="Times New Roman" w:hAnsi="Times New Roman"/>
        </w:rPr>
        <w:t xml:space="preserve">Economically no-till shines above conventional tillage systems and new technology will greatly benefit the no-till farmer. </w:t>
      </w:r>
      <w:r w:rsidR="00F67495">
        <w:rPr>
          <w:rFonts w:ascii="Times New Roman" w:hAnsi="Times New Roman"/>
        </w:rPr>
        <w:t>Although many believe the traditional</w:t>
      </w:r>
      <w:r w:rsidR="003A2383" w:rsidRPr="00060E8F">
        <w:rPr>
          <w:rFonts w:ascii="Times New Roman" w:hAnsi="Times New Roman"/>
        </w:rPr>
        <w:t xml:space="preserve"> farming practices are the best</w:t>
      </w:r>
      <w:r w:rsidR="00F67495">
        <w:rPr>
          <w:rFonts w:ascii="Times New Roman" w:hAnsi="Times New Roman"/>
        </w:rPr>
        <w:t>, new research proves no-till farm</w:t>
      </w:r>
      <w:r w:rsidR="00CA71F2">
        <w:rPr>
          <w:rFonts w:ascii="Times New Roman" w:hAnsi="Times New Roman"/>
        </w:rPr>
        <w:t>ing protects the environment so</w:t>
      </w:r>
      <w:r w:rsidR="00F67495">
        <w:rPr>
          <w:rFonts w:ascii="Times New Roman" w:hAnsi="Times New Roman"/>
        </w:rPr>
        <w:t xml:space="preserve"> the land</w:t>
      </w:r>
      <w:r w:rsidR="00CA71F2">
        <w:rPr>
          <w:rFonts w:ascii="Times New Roman" w:hAnsi="Times New Roman"/>
        </w:rPr>
        <w:t xml:space="preserve"> can be better maintained</w:t>
      </w:r>
      <w:r w:rsidR="003A2383" w:rsidRPr="00060E8F">
        <w:rPr>
          <w:rFonts w:ascii="Times New Roman" w:hAnsi="Times New Roman"/>
        </w:rPr>
        <w:t>.</w:t>
      </w:r>
      <w:r w:rsidR="003A2383">
        <w:rPr>
          <w:rFonts w:ascii="Times New Roman" w:hAnsi="Times New Roman"/>
        </w:rPr>
        <w:t xml:space="preserve"> Switc</w:t>
      </w:r>
      <w:r w:rsidR="00F67495">
        <w:rPr>
          <w:rFonts w:ascii="Times New Roman" w:hAnsi="Times New Roman"/>
        </w:rPr>
        <w:t>hing to no-till will benefit resources</w:t>
      </w:r>
      <w:r w:rsidR="003A2383">
        <w:rPr>
          <w:rFonts w:ascii="Times New Roman" w:hAnsi="Times New Roman"/>
        </w:rPr>
        <w:t xml:space="preserve"> by using every drop of water to its full potential</w:t>
      </w:r>
      <w:r w:rsidR="00F67495">
        <w:rPr>
          <w:rFonts w:ascii="Times New Roman" w:hAnsi="Times New Roman"/>
        </w:rPr>
        <w:t>, saving</w:t>
      </w:r>
      <w:r w:rsidR="00E63FA4">
        <w:rPr>
          <w:rFonts w:ascii="Times New Roman" w:hAnsi="Times New Roman"/>
        </w:rPr>
        <w:t xml:space="preserve"> money and labor. Change can be a good </w:t>
      </w:r>
      <w:r w:rsidR="00F67495">
        <w:rPr>
          <w:rFonts w:ascii="Times New Roman" w:hAnsi="Times New Roman"/>
        </w:rPr>
        <w:t>thing;</w:t>
      </w:r>
      <w:r w:rsidR="00E63FA4">
        <w:rPr>
          <w:rFonts w:ascii="Times New Roman" w:hAnsi="Times New Roman"/>
        </w:rPr>
        <w:t xml:space="preserve"> in this case it is the best case. </w:t>
      </w:r>
    </w:p>
    <w:p w:rsidR="004A4A4C" w:rsidRPr="00FE287E" w:rsidRDefault="004A4A4C" w:rsidP="004A4A4C">
      <w:pPr>
        <w:pageBreakBefore/>
        <w:spacing w:line="480" w:lineRule="auto"/>
        <w:ind w:left="720" w:hanging="720"/>
        <w:jc w:val="center"/>
        <w:rPr>
          <w:rFonts w:ascii="Times New Roman" w:hAnsi="Times New Roman"/>
        </w:rPr>
      </w:pPr>
      <w:r w:rsidRPr="00FE287E">
        <w:rPr>
          <w:rFonts w:ascii="Times New Roman" w:hAnsi="Times New Roman"/>
        </w:rPr>
        <w:t>Work Cited</w:t>
      </w:r>
    </w:p>
    <w:p w:rsidR="004A4A4C" w:rsidRPr="00FE287E" w:rsidRDefault="004A4A4C" w:rsidP="004A4A4C">
      <w:pPr>
        <w:spacing w:line="480" w:lineRule="auto"/>
        <w:ind w:left="720" w:hanging="720"/>
        <w:rPr>
          <w:rStyle w:val="medium-normal"/>
        </w:rPr>
      </w:pPr>
      <w:r w:rsidRPr="00FE287E">
        <w:rPr>
          <w:rFonts w:ascii="Times New Roman" w:hAnsi="Times New Roman"/>
        </w:rPr>
        <w:t xml:space="preserve">Buchholz, Daryl. "No-Till Planting Systems." </w:t>
      </w:r>
      <w:r w:rsidRPr="00FE287E">
        <w:rPr>
          <w:rFonts w:ascii="Times New Roman" w:hAnsi="Times New Roman"/>
          <w:i/>
        </w:rPr>
        <w:t>G4080</w:t>
      </w:r>
      <w:r w:rsidRPr="00FE287E">
        <w:rPr>
          <w:rFonts w:ascii="Times New Roman" w:hAnsi="Times New Roman"/>
        </w:rPr>
        <w:t>. University of Missouri Extension, Oct. 1993. Web. 08 Nov. 2013. &lt;http://extension.missouri.edu/p/G4080&gt;.</w:t>
      </w:r>
    </w:p>
    <w:p w:rsidR="004A4A4C" w:rsidRPr="00FE287E" w:rsidRDefault="004A4A4C" w:rsidP="004A4A4C">
      <w:pPr>
        <w:spacing w:before="2" w:after="2" w:line="480" w:lineRule="auto"/>
        <w:ind w:left="720" w:hanging="720"/>
        <w:rPr>
          <w:rFonts w:ascii="Times New Roman" w:hAnsi="Times New Roman" w:cs="Times New Roman"/>
          <w:szCs w:val="20"/>
        </w:rPr>
      </w:pPr>
      <w:r w:rsidRPr="00FE287E">
        <w:rPr>
          <w:rFonts w:ascii="Times New Roman" w:hAnsi="Times New Roman" w:cs="Times New Roman"/>
          <w:szCs w:val="20"/>
        </w:rPr>
        <w:t xml:space="preserve">Huggins, David R., and John P. </w:t>
      </w:r>
      <w:proofErr w:type="spellStart"/>
      <w:r w:rsidRPr="00FE287E">
        <w:rPr>
          <w:rFonts w:ascii="Times New Roman" w:hAnsi="Times New Roman" w:cs="Times New Roman"/>
          <w:szCs w:val="20"/>
        </w:rPr>
        <w:t>Reganold</w:t>
      </w:r>
      <w:proofErr w:type="spellEnd"/>
      <w:r w:rsidRPr="00FE287E">
        <w:rPr>
          <w:rFonts w:ascii="Times New Roman" w:hAnsi="Times New Roman" w:cs="Times New Roman"/>
          <w:szCs w:val="20"/>
        </w:rPr>
        <w:t xml:space="preserve">. “No-Till: The Quiet Revolution.” </w:t>
      </w:r>
      <w:r w:rsidRPr="00FE287E">
        <w:rPr>
          <w:rFonts w:ascii="Times New Roman" w:hAnsi="Times New Roman" w:cs="Times New Roman"/>
          <w:i/>
          <w:szCs w:val="20"/>
        </w:rPr>
        <w:t>Scientific American</w:t>
      </w:r>
      <w:r w:rsidRPr="00FE287E">
        <w:rPr>
          <w:rFonts w:ascii="Times New Roman" w:hAnsi="Times New Roman" w:cs="Times New Roman"/>
          <w:szCs w:val="20"/>
        </w:rPr>
        <w:t xml:space="preserve"> 299.1 (2008): 70-77. </w:t>
      </w:r>
      <w:r w:rsidRPr="00FE287E">
        <w:rPr>
          <w:rFonts w:ascii="Times New Roman" w:hAnsi="Times New Roman" w:cs="Times New Roman"/>
          <w:i/>
          <w:szCs w:val="20"/>
        </w:rPr>
        <w:t>Academic Search Premier</w:t>
      </w:r>
      <w:r w:rsidRPr="00FE287E">
        <w:rPr>
          <w:rFonts w:ascii="Times New Roman" w:hAnsi="Times New Roman" w:cs="Times New Roman"/>
          <w:szCs w:val="20"/>
        </w:rPr>
        <w:t>.  Web. 6 Nov. 2013.</w:t>
      </w:r>
    </w:p>
    <w:p w:rsidR="00023435" w:rsidRPr="00FE287E" w:rsidRDefault="00023435" w:rsidP="00023435">
      <w:pPr>
        <w:spacing w:before="2" w:after="2" w:line="480" w:lineRule="auto"/>
        <w:ind w:left="720" w:hanging="720"/>
        <w:rPr>
          <w:rFonts w:ascii="Times New Roman" w:hAnsi="Times New Roman" w:cs="Times New Roman"/>
          <w:szCs w:val="20"/>
        </w:rPr>
      </w:pPr>
      <w:proofErr w:type="spellStart"/>
      <w:r w:rsidRPr="00FE287E">
        <w:rPr>
          <w:rFonts w:ascii="Times New Roman" w:hAnsi="Times New Roman"/>
        </w:rPr>
        <w:t>Jasa</w:t>
      </w:r>
      <w:proofErr w:type="spellEnd"/>
      <w:r w:rsidRPr="00FE287E">
        <w:rPr>
          <w:rFonts w:ascii="Times New Roman" w:hAnsi="Times New Roman"/>
        </w:rPr>
        <w:t xml:space="preserve">, Paul. "Nebraska Crop Production &amp; Pest Management Information." </w:t>
      </w:r>
      <w:r w:rsidRPr="00FE287E">
        <w:rPr>
          <w:rFonts w:ascii="Times New Roman" w:hAnsi="Times New Roman"/>
          <w:i/>
        </w:rPr>
        <w:t>Conserving Soil and Water with No-till and Crop Residue</w:t>
      </w:r>
      <w:r w:rsidRPr="00FE287E">
        <w:rPr>
          <w:rFonts w:ascii="Times New Roman" w:hAnsi="Times New Roman"/>
        </w:rPr>
        <w:t>. University of Nebraska-Lincoln, 5 Apr. 2013. Web. 22 Nov. 2013.</w:t>
      </w:r>
    </w:p>
    <w:p w:rsidR="004A4A4C" w:rsidRPr="00FE287E" w:rsidRDefault="004A4A4C" w:rsidP="004A4A4C">
      <w:pPr>
        <w:spacing w:before="2" w:after="2" w:line="480" w:lineRule="auto"/>
        <w:ind w:left="720" w:hanging="720"/>
        <w:rPr>
          <w:rFonts w:ascii="Times New Roman" w:hAnsi="Times New Roman" w:cs="Times New Roman"/>
          <w:szCs w:val="20"/>
        </w:rPr>
      </w:pPr>
      <w:proofErr w:type="spellStart"/>
      <w:r w:rsidRPr="00FE287E">
        <w:rPr>
          <w:rFonts w:ascii="Times New Roman" w:hAnsi="Times New Roman" w:cs="Times New Roman"/>
          <w:szCs w:val="20"/>
        </w:rPr>
        <w:t>Kremen</w:t>
      </w:r>
      <w:proofErr w:type="spellEnd"/>
      <w:r w:rsidRPr="00FE287E">
        <w:rPr>
          <w:rFonts w:ascii="Times New Roman" w:hAnsi="Times New Roman" w:cs="Times New Roman"/>
          <w:szCs w:val="20"/>
        </w:rPr>
        <w:t xml:space="preserve">, Claire1, and Albie1 Miles. "Ecosystem Services In Biologically Diversified Versus Conventional Farming Systems: Benefits, Externalities, And Trade-Offs." </w:t>
      </w:r>
      <w:r w:rsidRPr="00FE287E">
        <w:rPr>
          <w:rFonts w:ascii="Times New Roman" w:hAnsi="Times New Roman" w:cs="Times New Roman"/>
          <w:i/>
          <w:szCs w:val="20"/>
        </w:rPr>
        <w:t>Ecology &amp; Society</w:t>
      </w:r>
      <w:r w:rsidRPr="00FE287E">
        <w:rPr>
          <w:rFonts w:ascii="Times New Roman" w:hAnsi="Times New Roman" w:cs="Times New Roman"/>
          <w:szCs w:val="20"/>
        </w:rPr>
        <w:t xml:space="preserve"> 17.4 (2012): 153-177. </w:t>
      </w:r>
      <w:proofErr w:type="spellStart"/>
      <w:r w:rsidRPr="00FE287E">
        <w:rPr>
          <w:rFonts w:ascii="Times New Roman" w:hAnsi="Times New Roman" w:cs="Times New Roman"/>
          <w:i/>
          <w:szCs w:val="20"/>
        </w:rPr>
        <w:t>OmniFile</w:t>
      </w:r>
      <w:proofErr w:type="spellEnd"/>
      <w:r w:rsidRPr="00FE287E">
        <w:rPr>
          <w:rFonts w:ascii="Times New Roman" w:hAnsi="Times New Roman" w:cs="Times New Roman"/>
          <w:i/>
          <w:szCs w:val="20"/>
        </w:rPr>
        <w:t xml:space="preserve"> Full Text Select (H.W. Wilson)</w:t>
      </w:r>
      <w:r w:rsidRPr="00FE287E">
        <w:rPr>
          <w:rFonts w:ascii="Times New Roman" w:hAnsi="Times New Roman" w:cs="Times New Roman"/>
          <w:szCs w:val="20"/>
        </w:rPr>
        <w:t>. Web. 6 Nov. 2013.</w:t>
      </w:r>
    </w:p>
    <w:p w:rsidR="004A4A4C" w:rsidRPr="00FE287E" w:rsidRDefault="004A4A4C" w:rsidP="004A4A4C">
      <w:pPr>
        <w:spacing w:line="480" w:lineRule="auto"/>
        <w:ind w:left="720" w:hanging="720"/>
        <w:rPr>
          <w:rStyle w:val="medium-normal"/>
        </w:rPr>
      </w:pPr>
      <w:proofErr w:type="gramStart"/>
      <w:r w:rsidRPr="00FE287E">
        <w:rPr>
          <w:rFonts w:ascii="Times New Roman" w:hAnsi="Times New Roman"/>
        </w:rPr>
        <w:t xml:space="preserve">Mathew, </w:t>
      </w:r>
      <w:proofErr w:type="spellStart"/>
      <w:r w:rsidRPr="00FE287E">
        <w:rPr>
          <w:rFonts w:ascii="Times New Roman" w:hAnsi="Times New Roman"/>
        </w:rPr>
        <w:t>Reji</w:t>
      </w:r>
      <w:proofErr w:type="spellEnd"/>
      <w:r w:rsidRPr="00FE287E">
        <w:rPr>
          <w:rFonts w:ascii="Times New Roman" w:hAnsi="Times New Roman"/>
        </w:rPr>
        <w:t xml:space="preserve"> P., </w:t>
      </w:r>
      <w:proofErr w:type="spellStart"/>
      <w:r w:rsidRPr="00FE287E">
        <w:rPr>
          <w:rFonts w:ascii="Times New Roman" w:hAnsi="Times New Roman"/>
        </w:rPr>
        <w:t>Yucheng</w:t>
      </w:r>
      <w:proofErr w:type="spellEnd"/>
      <w:r w:rsidRPr="00FE287E">
        <w:rPr>
          <w:rFonts w:ascii="Times New Roman" w:hAnsi="Times New Roman"/>
        </w:rPr>
        <w:t xml:space="preserve"> </w:t>
      </w:r>
      <w:proofErr w:type="spellStart"/>
      <w:r w:rsidRPr="00FE287E">
        <w:rPr>
          <w:rFonts w:ascii="Times New Roman" w:hAnsi="Times New Roman"/>
        </w:rPr>
        <w:t>Feng</w:t>
      </w:r>
      <w:proofErr w:type="spellEnd"/>
      <w:r w:rsidRPr="00FE287E">
        <w:rPr>
          <w:rFonts w:ascii="Times New Roman" w:hAnsi="Times New Roman"/>
        </w:rPr>
        <w:t xml:space="preserve">, Leonard </w:t>
      </w:r>
      <w:proofErr w:type="spellStart"/>
      <w:r w:rsidRPr="00FE287E">
        <w:rPr>
          <w:rFonts w:ascii="Times New Roman" w:hAnsi="Times New Roman"/>
        </w:rPr>
        <w:t>Githinji</w:t>
      </w:r>
      <w:proofErr w:type="spellEnd"/>
      <w:r w:rsidRPr="00FE287E">
        <w:rPr>
          <w:rFonts w:ascii="Times New Roman" w:hAnsi="Times New Roman"/>
        </w:rPr>
        <w:t xml:space="preserve">, Ramble </w:t>
      </w:r>
      <w:proofErr w:type="spellStart"/>
      <w:r w:rsidRPr="00FE287E">
        <w:rPr>
          <w:rFonts w:ascii="Times New Roman" w:hAnsi="Times New Roman"/>
        </w:rPr>
        <w:t>Aukumah</w:t>
      </w:r>
      <w:proofErr w:type="spellEnd"/>
      <w:r w:rsidRPr="00FE287E">
        <w:rPr>
          <w:rFonts w:ascii="Times New Roman" w:hAnsi="Times New Roman"/>
        </w:rPr>
        <w:t xml:space="preserve">, and Kipling S. </w:t>
      </w:r>
      <w:proofErr w:type="spellStart"/>
      <w:r w:rsidRPr="00FE287E">
        <w:rPr>
          <w:rFonts w:ascii="Times New Roman" w:hAnsi="Times New Roman"/>
        </w:rPr>
        <w:t>Balkcom</w:t>
      </w:r>
      <w:proofErr w:type="spellEnd"/>
      <w:r w:rsidRPr="00FE287E">
        <w:rPr>
          <w:rFonts w:ascii="Times New Roman" w:hAnsi="Times New Roman"/>
        </w:rPr>
        <w:t>.</w:t>
      </w:r>
      <w:proofErr w:type="gramEnd"/>
      <w:r w:rsidRPr="00FE287E">
        <w:rPr>
          <w:rFonts w:ascii="Times New Roman" w:hAnsi="Times New Roman"/>
        </w:rPr>
        <w:t xml:space="preserve"> </w:t>
      </w:r>
      <w:proofErr w:type="gramStart"/>
      <w:r w:rsidRPr="00FE287E">
        <w:rPr>
          <w:rFonts w:ascii="Times New Roman" w:hAnsi="Times New Roman"/>
          <w:i/>
        </w:rPr>
        <w:t>Impact of No-Tillage and Conventional Tillage Systems on Soil Microbial Communities</w:t>
      </w:r>
      <w:r w:rsidRPr="00FE287E">
        <w:rPr>
          <w:rFonts w:ascii="Times New Roman" w:hAnsi="Times New Roman"/>
        </w:rPr>
        <w:t>.</w:t>
      </w:r>
      <w:proofErr w:type="gramEnd"/>
      <w:r w:rsidRPr="00FE287E">
        <w:rPr>
          <w:rFonts w:ascii="Times New Roman" w:hAnsi="Times New Roman"/>
        </w:rPr>
        <w:t xml:space="preserve"> </w:t>
      </w:r>
      <w:proofErr w:type="spellStart"/>
      <w:r w:rsidRPr="00FE287E">
        <w:rPr>
          <w:rFonts w:ascii="Times New Roman" w:hAnsi="Times New Roman"/>
        </w:rPr>
        <w:t>Hindawi</w:t>
      </w:r>
      <w:proofErr w:type="spellEnd"/>
      <w:r w:rsidRPr="00FE287E">
        <w:rPr>
          <w:rFonts w:ascii="Times New Roman" w:hAnsi="Times New Roman"/>
        </w:rPr>
        <w:t xml:space="preserve"> Publishing Corporation, 3 Dec. 2011. Web. 12 Nov. 2013. &lt;http://www.hindawi.com/journals/aess/2012/548620/&gt;.</w:t>
      </w:r>
    </w:p>
    <w:p w:rsidR="004A4A4C" w:rsidRPr="00FE287E" w:rsidRDefault="004A4A4C" w:rsidP="004A4A4C">
      <w:pPr>
        <w:spacing w:before="2" w:after="2" w:line="480" w:lineRule="auto"/>
        <w:ind w:left="720" w:hanging="720"/>
        <w:rPr>
          <w:rFonts w:ascii="Times New Roman" w:hAnsi="Times New Roman" w:cs="Times New Roman"/>
          <w:szCs w:val="20"/>
        </w:rPr>
      </w:pPr>
      <w:r w:rsidRPr="00FE287E">
        <w:rPr>
          <w:rFonts w:ascii="Times New Roman" w:hAnsi="Times New Roman" w:cs="Times New Roman"/>
          <w:szCs w:val="20"/>
        </w:rPr>
        <w:t xml:space="preserve">Nelson, Conrad. "No-till Helps Meet NRD Allocation." </w:t>
      </w:r>
      <w:r w:rsidRPr="00FE287E">
        <w:rPr>
          <w:rFonts w:ascii="Times New Roman" w:hAnsi="Times New Roman" w:cs="Times New Roman"/>
          <w:i/>
          <w:szCs w:val="20"/>
        </w:rPr>
        <w:t>Nebraska Farmer</w:t>
      </w:r>
      <w:r w:rsidRPr="00FE287E">
        <w:rPr>
          <w:rFonts w:ascii="Times New Roman" w:hAnsi="Times New Roman" w:cs="Times New Roman"/>
          <w:szCs w:val="20"/>
        </w:rPr>
        <w:t xml:space="preserve"> Feb. 2012: 22. Print.</w:t>
      </w:r>
    </w:p>
    <w:p w:rsidR="004A4A4C" w:rsidRPr="00FE287E" w:rsidRDefault="004A4A4C" w:rsidP="004A4A4C">
      <w:pPr>
        <w:spacing w:line="480" w:lineRule="auto"/>
        <w:ind w:left="720" w:hanging="720"/>
        <w:rPr>
          <w:rFonts w:ascii="Times New Roman" w:hAnsi="Times New Roman"/>
        </w:rPr>
      </w:pPr>
      <w:r w:rsidRPr="00FE287E">
        <w:rPr>
          <w:rFonts w:ascii="Times New Roman" w:hAnsi="Times New Roman"/>
        </w:rPr>
        <w:t xml:space="preserve">"No-till Agriculture." </w:t>
      </w:r>
      <w:r w:rsidRPr="00FE287E">
        <w:rPr>
          <w:rFonts w:ascii="Times New Roman" w:hAnsi="Times New Roman"/>
          <w:i/>
        </w:rPr>
        <w:t>Soil Quality: History</w:t>
      </w:r>
      <w:proofErr w:type="gramStart"/>
      <w:r w:rsidRPr="00FE287E">
        <w:rPr>
          <w:rFonts w:ascii="Times New Roman" w:hAnsi="Times New Roman"/>
          <w:i/>
        </w:rPr>
        <w:t>:</w:t>
      </w:r>
      <w:r w:rsidRPr="00FE287E">
        <w:rPr>
          <w:rFonts w:ascii="Times New Roman" w:hAnsi="Times New Roman"/>
        </w:rPr>
        <w:t>.</w:t>
      </w:r>
      <w:proofErr w:type="gramEnd"/>
      <w:r w:rsidRPr="00FE287E">
        <w:rPr>
          <w:rFonts w:ascii="Times New Roman" w:hAnsi="Times New Roman"/>
        </w:rPr>
        <w:t xml:space="preserve"> Soil Quality: for Environmental Health, 19 Sept. 2011. Web. 18 Nov. 2013. &lt;http://soilquality.org/history/history_notill.html&gt;.</w:t>
      </w:r>
    </w:p>
    <w:p w:rsidR="004A4A4C" w:rsidRPr="00FE287E" w:rsidRDefault="004A4A4C" w:rsidP="004A4A4C">
      <w:pPr>
        <w:spacing w:line="480" w:lineRule="auto"/>
        <w:ind w:left="720" w:hanging="720"/>
        <w:rPr>
          <w:rFonts w:ascii="Times New Roman" w:hAnsi="Times New Roman"/>
        </w:rPr>
      </w:pPr>
      <w:r w:rsidRPr="00FE287E">
        <w:rPr>
          <w:rFonts w:ascii="Times New Roman" w:hAnsi="Times New Roman"/>
        </w:rPr>
        <w:t xml:space="preserve">"No-till farming a growing option." </w:t>
      </w:r>
      <w:r w:rsidRPr="00FE287E">
        <w:rPr>
          <w:rFonts w:ascii="Times New Roman" w:hAnsi="Times New Roman"/>
          <w:i/>
        </w:rPr>
        <w:t>Tribune-Review</w:t>
      </w:r>
      <w:r w:rsidRPr="00FE287E">
        <w:rPr>
          <w:rFonts w:ascii="Times New Roman" w:hAnsi="Times New Roman"/>
        </w:rPr>
        <w:t xml:space="preserve"> [Greensburg, PA] 6 Jan. 2008. </w:t>
      </w:r>
      <w:r w:rsidRPr="00FE287E">
        <w:rPr>
          <w:rFonts w:ascii="Times New Roman" w:hAnsi="Times New Roman"/>
          <w:i/>
        </w:rPr>
        <w:t>Opposing Viewpoints In Context</w:t>
      </w:r>
      <w:r w:rsidRPr="00FE287E">
        <w:rPr>
          <w:rFonts w:ascii="Times New Roman" w:hAnsi="Times New Roman"/>
        </w:rPr>
        <w:t>. Web. 6 Nov. 2013.</w:t>
      </w:r>
    </w:p>
    <w:p w:rsidR="004A4A4C" w:rsidRPr="00FE287E" w:rsidRDefault="004A4A4C" w:rsidP="004A4A4C">
      <w:pPr>
        <w:spacing w:before="2" w:after="2" w:line="480" w:lineRule="auto"/>
        <w:ind w:left="720" w:hanging="720"/>
        <w:rPr>
          <w:rFonts w:ascii="Times New Roman" w:hAnsi="Times New Roman" w:cs="Times New Roman"/>
          <w:i/>
          <w:szCs w:val="20"/>
        </w:rPr>
      </w:pPr>
      <w:proofErr w:type="spellStart"/>
      <w:r w:rsidRPr="00FE287E">
        <w:rPr>
          <w:rFonts w:ascii="Times New Roman" w:hAnsi="Times New Roman" w:cs="Times New Roman"/>
          <w:szCs w:val="20"/>
        </w:rPr>
        <w:t>Philpott</w:t>
      </w:r>
      <w:proofErr w:type="spellEnd"/>
      <w:r w:rsidRPr="00FE287E">
        <w:rPr>
          <w:rFonts w:ascii="Times New Roman" w:hAnsi="Times New Roman" w:cs="Times New Roman"/>
          <w:szCs w:val="20"/>
        </w:rPr>
        <w:t xml:space="preserve">, Tom. "Talk Dirt To Me." </w:t>
      </w:r>
      <w:r w:rsidRPr="00FE287E">
        <w:rPr>
          <w:rFonts w:ascii="Times New Roman" w:hAnsi="Times New Roman" w:cs="Times New Roman"/>
          <w:i/>
          <w:szCs w:val="20"/>
        </w:rPr>
        <w:t>Mother Jones</w:t>
      </w:r>
      <w:r w:rsidRPr="00FE287E">
        <w:rPr>
          <w:rFonts w:ascii="Times New Roman" w:hAnsi="Times New Roman" w:cs="Times New Roman"/>
          <w:szCs w:val="20"/>
        </w:rPr>
        <w:t xml:space="preserve"> 38.5 (2013): 40-45. </w:t>
      </w:r>
      <w:proofErr w:type="spellStart"/>
      <w:r w:rsidRPr="00FE287E">
        <w:rPr>
          <w:rFonts w:ascii="Times New Roman" w:hAnsi="Times New Roman" w:cs="Times New Roman"/>
          <w:i/>
          <w:szCs w:val="20"/>
        </w:rPr>
        <w:t>OmniFile</w:t>
      </w:r>
      <w:proofErr w:type="spellEnd"/>
      <w:r w:rsidRPr="00FE287E">
        <w:rPr>
          <w:rFonts w:ascii="Times New Roman" w:hAnsi="Times New Roman" w:cs="Times New Roman"/>
          <w:i/>
          <w:szCs w:val="20"/>
        </w:rPr>
        <w:t xml:space="preserve"> Full Text Select (H.W. Wilson)</w:t>
      </w:r>
      <w:r w:rsidRPr="00FE287E">
        <w:rPr>
          <w:rFonts w:ascii="Times New Roman" w:hAnsi="Times New Roman" w:cs="Times New Roman"/>
          <w:szCs w:val="20"/>
        </w:rPr>
        <w:t>. Web. 6 Nov. 2013.</w:t>
      </w:r>
    </w:p>
    <w:p w:rsidR="004A4A4C" w:rsidRPr="00FE287E" w:rsidRDefault="004A4A4C" w:rsidP="004A4A4C">
      <w:pPr>
        <w:spacing w:line="480" w:lineRule="auto"/>
        <w:ind w:left="720" w:hanging="720"/>
        <w:rPr>
          <w:rStyle w:val="medium-normal"/>
        </w:rPr>
      </w:pPr>
      <w:r w:rsidRPr="00FE287E">
        <w:rPr>
          <w:rStyle w:val="medium-normal"/>
          <w:rFonts w:ascii="Times New Roman" w:hAnsi="Times New Roman"/>
        </w:rPr>
        <w:t xml:space="preserve">Smith, Ron, rsmith@farmpress.com. "No-Till Switch Made For Economic Reasons. (Cover Story)." </w:t>
      </w:r>
      <w:r w:rsidRPr="00FE287E">
        <w:rPr>
          <w:rStyle w:val="medium-normal"/>
          <w:rFonts w:ascii="Times New Roman" w:hAnsi="Times New Roman"/>
          <w:i/>
        </w:rPr>
        <w:t>Southwest Farm Press</w:t>
      </w:r>
      <w:r w:rsidRPr="00FE287E">
        <w:rPr>
          <w:rStyle w:val="medium-normal"/>
          <w:rFonts w:ascii="Times New Roman" w:hAnsi="Times New Roman"/>
        </w:rPr>
        <w:t xml:space="preserve"> 40.9 (2013): 1-10. </w:t>
      </w:r>
      <w:proofErr w:type="spellStart"/>
      <w:r w:rsidRPr="00FE287E">
        <w:rPr>
          <w:rStyle w:val="medium-normal"/>
          <w:rFonts w:ascii="Times New Roman" w:hAnsi="Times New Roman"/>
          <w:i/>
        </w:rPr>
        <w:t>OmniFile</w:t>
      </w:r>
      <w:proofErr w:type="spellEnd"/>
      <w:r w:rsidRPr="00FE287E">
        <w:rPr>
          <w:rStyle w:val="medium-normal"/>
          <w:rFonts w:ascii="Times New Roman" w:hAnsi="Times New Roman"/>
          <w:i/>
        </w:rPr>
        <w:t xml:space="preserve"> Full Text Select (H.W. Wilson)</w:t>
      </w:r>
      <w:r w:rsidRPr="00FE287E">
        <w:rPr>
          <w:rStyle w:val="medium-normal"/>
          <w:rFonts w:ascii="Times New Roman" w:hAnsi="Times New Roman"/>
        </w:rPr>
        <w:t>. Web. 6 Nov. 2013.</w:t>
      </w:r>
    </w:p>
    <w:p w:rsidR="004A4A4C" w:rsidRPr="00FE287E" w:rsidRDefault="004A4A4C" w:rsidP="004A4A4C">
      <w:pPr>
        <w:spacing w:line="480" w:lineRule="auto"/>
        <w:ind w:left="720" w:hanging="720"/>
        <w:rPr>
          <w:rStyle w:val="medium-normal"/>
        </w:rPr>
      </w:pPr>
      <w:r w:rsidRPr="00FE287E">
        <w:rPr>
          <w:rFonts w:ascii="Times New Roman" w:hAnsi="Times New Roman"/>
        </w:rPr>
        <w:t xml:space="preserve">"Soil Preparation." </w:t>
      </w:r>
      <w:r w:rsidRPr="00FE287E">
        <w:rPr>
          <w:rFonts w:ascii="Times New Roman" w:hAnsi="Times New Roman"/>
          <w:i/>
        </w:rPr>
        <w:t>EPA</w:t>
      </w:r>
      <w:r w:rsidRPr="00FE287E">
        <w:rPr>
          <w:rFonts w:ascii="Times New Roman" w:hAnsi="Times New Roman"/>
        </w:rPr>
        <w:t>. Environmental Protection Agency, 12 Apr. 2013. Web. 21 Nov. 2013.</w:t>
      </w:r>
    </w:p>
    <w:p w:rsidR="004A4A4C" w:rsidRPr="00FE287E" w:rsidRDefault="004A4A4C" w:rsidP="004A4A4C">
      <w:pPr>
        <w:spacing w:line="480" w:lineRule="auto"/>
        <w:ind w:left="720" w:hanging="720"/>
        <w:rPr>
          <w:rFonts w:ascii="Times New Roman" w:hAnsi="Times New Roman"/>
        </w:rPr>
      </w:pPr>
      <w:r w:rsidRPr="00FE287E">
        <w:rPr>
          <w:rFonts w:ascii="Times New Roman" w:hAnsi="Times New Roman"/>
        </w:rPr>
        <w:t xml:space="preserve">"System Comparisons." </w:t>
      </w:r>
      <w:proofErr w:type="gramStart"/>
      <w:r w:rsidRPr="00FE287E">
        <w:rPr>
          <w:rFonts w:ascii="Times New Roman" w:hAnsi="Times New Roman"/>
          <w:i/>
        </w:rPr>
        <w:t>Advantages and Disadvantages</w:t>
      </w:r>
      <w:r w:rsidRPr="00FE287E">
        <w:rPr>
          <w:rFonts w:ascii="Times New Roman" w:hAnsi="Times New Roman"/>
        </w:rPr>
        <w:t>.</w:t>
      </w:r>
      <w:proofErr w:type="gramEnd"/>
      <w:r w:rsidRPr="00FE287E">
        <w:rPr>
          <w:rFonts w:ascii="Times New Roman" w:hAnsi="Times New Roman"/>
        </w:rPr>
        <w:t xml:space="preserve"> </w:t>
      </w:r>
      <w:proofErr w:type="gramStart"/>
      <w:r w:rsidRPr="00FE287E">
        <w:rPr>
          <w:rFonts w:ascii="Times New Roman" w:hAnsi="Times New Roman"/>
        </w:rPr>
        <w:t xml:space="preserve">University of Nebraska-Lincoln, </w:t>
      </w:r>
      <w:proofErr w:type="spellStart"/>
      <w:r w:rsidRPr="00FE287E">
        <w:rPr>
          <w:rFonts w:ascii="Times New Roman" w:hAnsi="Times New Roman"/>
        </w:rPr>
        <w:t>n.d</w:t>
      </w:r>
      <w:proofErr w:type="spellEnd"/>
      <w:r w:rsidRPr="00FE287E">
        <w:rPr>
          <w:rFonts w:ascii="Times New Roman" w:hAnsi="Times New Roman"/>
        </w:rPr>
        <w:t>. Web.</w:t>
      </w:r>
      <w:proofErr w:type="gramEnd"/>
      <w:r w:rsidRPr="00FE287E">
        <w:rPr>
          <w:rFonts w:ascii="Times New Roman" w:hAnsi="Times New Roman"/>
        </w:rPr>
        <w:t xml:space="preserve"> 12 Nov. 2013. &lt;http://cropwatch.unl.edu/web/tillage/advdisadv&gt;.</w:t>
      </w:r>
    </w:p>
    <w:p w:rsidR="004A4A4C" w:rsidRPr="00FE287E" w:rsidRDefault="004A4A4C" w:rsidP="004A4A4C">
      <w:pPr>
        <w:spacing w:before="2" w:after="2" w:line="480" w:lineRule="auto"/>
        <w:ind w:left="720" w:hanging="720"/>
        <w:rPr>
          <w:rFonts w:ascii="Times New Roman" w:hAnsi="Times New Roman" w:cs="Times New Roman"/>
          <w:i/>
          <w:szCs w:val="20"/>
        </w:rPr>
      </w:pPr>
      <w:r w:rsidRPr="00FE287E">
        <w:rPr>
          <w:rFonts w:ascii="Times New Roman" w:hAnsi="Times New Roman"/>
        </w:rPr>
        <w:t xml:space="preserve">"Tillage Classifications." </w:t>
      </w:r>
      <w:proofErr w:type="gramStart"/>
      <w:r w:rsidRPr="00FE287E">
        <w:rPr>
          <w:rFonts w:ascii="Times New Roman" w:hAnsi="Times New Roman"/>
          <w:i/>
        </w:rPr>
        <w:t>Agronomy Guide (Penn State Extension)</w:t>
      </w:r>
      <w:r w:rsidRPr="00FE287E">
        <w:rPr>
          <w:rFonts w:ascii="Times New Roman" w:hAnsi="Times New Roman"/>
        </w:rPr>
        <w:t>.</w:t>
      </w:r>
      <w:proofErr w:type="gramEnd"/>
      <w:r w:rsidRPr="00FE287E">
        <w:rPr>
          <w:rFonts w:ascii="Times New Roman" w:hAnsi="Times New Roman"/>
        </w:rPr>
        <w:t xml:space="preserve"> </w:t>
      </w:r>
      <w:proofErr w:type="gramStart"/>
      <w:r w:rsidRPr="00FE287E">
        <w:rPr>
          <w:rFonts w:ascii="Times New Roman" w:hAnsi="Times New Roman"/>
        </w:rPr>
        <w:t xml:space="preserve">Penn State </w:t>
      </w:r>
      <w:proofErr w:type="spellStart"/>
      <w:r w:rsidRPr="00FE287E">
        <w:rPr>
          <w:rFonts w:ascii="Times New Roman" w:hAnsi="Times New Roman"/>
        </w:rPr>
        <w:t>Extention</w:t>
      </w:r>
      <w:proofErr w:type="spellEnd"/>
      <w:r w:rsidRPr="00FE287E">
        <w:rPr>
          <w:rFonts w:ascii="Times New Roman" w:hAnsi="Times New Roman"/>
        </w:rPr>
        <w:t xml:space="preserve">, </w:t>
      </w:r>
      <w:proofErr w:type="spellStart"/>
      <w:r w:rsidRPr="00FE287E">
        <w:rPr>
          <w:rFonts w:ascii="Times New Roman" w:hAnsi="Times New Roman"/>
        </w:rPr>
        <w:t>n.d</w:t>
      </w:r>
      <w:proofErr w:type="spellEnd"/>
      <w:r w:rsidRPr="00FE287E">
        <w:rPr>
          <w:rFonts w:ascii="Times New Roman" w:hAnsi="Times New Roman"/>
        </w:rPr>
        <w:t>. Web.</w:t>
      </w:r>
      <w:proofErr w:type="gramEnd"/>
      <w:r w:rsidRPr="00FE287E">
        <w:rPr>
          <w:rFonts w:ascii="Times New Roman" w:hAnsi="Times New Roman"/>
        </w:rPr>
        <w:t xml:space="preserve"> 13 Nov. 2013. &lt;http://extension.psu.edu/agronomy-guide/cm/sec1/sec11g0&gt;.</w:t>
      </w:r>
    </w:p>
    <w:p w:rsidR="004A4A4C" w:rsidRPr="009C25B2" w:rsidRDefault="004A4A4C" w:rsidP="004A4A4C">
      <w:pPr>
        <w:spacing w:line="480" w:lineRule="auto"/>
        <w:ind w:left="720" w:hanging="720"/>
        <w:rPr>
          <w:rFonts w:ascii="Times New Roman" w:hAnsi="Times New Roman"/>
        </w:rPr>
      </w:pPr>
      <w:proofErr w:type="spellStart"/>
      <w:r w:rsidRPr="009C25B2">
        <w:rPr>
          <w:rFonts w:ascii="Times New Roman" w:hAnsi="Times New Roman"/>
        </w:rPr>
        <w:t>Zantamata</w:t>
      </w:r>
      <w:proofErr w:type="spellEnd"/>
      <w:r w:rsidRPr="009C25B2">
        <w:rPr>
          <w:rFonts w:ascii="Times New Roman" w:hAnsi="Times New Roman"/>
        </w:rPr>
        <w:t xml:space="preserve">, Doe. ""What You See Depends on How You View the World. To Most ... | Results." </w:t>
      </w:r>
      <w:proofErr w:type="spellStart"/>
      <w:r w:rsidRPr="009C25B2">
        <w:rPr>
          <w:rFonts w:ascii="Times New Roman" w:hAnsi="Times New Roman"/>
          <w:i/>
        </w:rPr>
        <w:t>Pinterest</w:t>
      </w:r>
      <w:proofErr w:type="spellEnd"/>
      <w:r w:rsidRPr="009C25B2">
        <w:rPr>
          <w:rFonts w:ascii="Times New Roman" w:hAnsi="Times New Roman"/>
        </w:rPr>
        <w:t xml:space="preserve">. </w:t>
      </w:r>
      <w:proofErr w:type="gramStart"/>
      <w:r w:rsidRPr="009C25B2">
        <w:rPr>
          <w:rFonts w:ascii="Times New Roman" w:hAnsi="Times New Roman"/>
        </w:rPr>
        <w:t xml:space="preserve">Happynessinyourlife.com, </w:t>
      </w:r>
      <w:proofErr w:type="spellStart"/>
      <w:r w:rsidRPr="009C25B2">
        <w:rPr>
          <w:rFonts w:ascii="Times New Roman" w:hAnsi="Times New Roman"/>
        </w:rPr>
        <w:t>n.d</w:t>
      </w:r>
      <w:proofErr w:type="spellEnd"/>
      <w:r w:rsidRPr="009C25B2">
        <w:rPr>
          <w:rFonts w:ascii="Times New Roman" w:hAnsi="Times New Roman"/>
        </w:rPr>
        <w:t>. Web.</w:t>
      </w:r>
      <w:proofErr w:type="gramEnd"/>
      <w:r w:rsidRPr="009C25B2">
        <w:rPr>
          <w:rFonts w:ascii="Times New Roman" w:hAnsi="Times New Roman"/>
        </w:rPr>
        <w:t xml:space="preserve"> 23 Nov. 2013.</w:t>
      </w:r>
    </w:p>
    <w:p w:rsidR="00C20D36" w:rsidRPr="0013045B" w:rsidRDefault="00C20D36" w:rsidP="00C21ECC">
      <w:pPr>
        <w:spacing w:line="480" w:lineRule="auto"/>
        <w:rPr>
          <w:rFonts w:ascii="Times New Roman" w:hAnsi="Times New Roman"/>
        </w:rPr>
      </w:pPr>
    </w:p>
    <w:sectPr w:rsidR="00C20D36" w:rsidRPr="0013045B" w:rsidSect="00572DF9">
      <w:headerReference w:type="even" r:id="rId5"/>
      <w:headerReference w:type="default" r:id="rId6"/>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B86" w:rsidRDefault="00CE1405" w:rsidP="00572DF9">
    <w:pPr>
      <w:pStyle w:val="Header"/>
      <w:framePr w:wrap="around" w:vAnchor="text" w:hAnchor="margin" w:xAlign="right" w:y="1"/>
      <w:rPr>
        <w:rStyle w:val="PageNumber"/>
      </w:rPr>
    </w:pPr>
    <w:r>
      <w:rPr>
        <w:rStyle w:val="PageNumber"/>
      </w:rPr>
      <w:fldChar w:fldCharType="begin"/>
    </w:r>
    <w:r w:rsidR="00330B86">
      <w:rPr>
        <w:rStyle w:val="PageNumber"/>
      </w:rPr>
      <w:instrText xml:space="preserve">PAGE  </w:instrText>
    </w:r>
    <w:r>
      <w:rPr>
        <w:rStyle w:val="PageNumber"/>
      </w:rPr>
      <w:fldChar w:fldCharType="end"/>
    </w:r>
  </w:p>
  <w:p w:rsidR="00330B86" w:rsidRDefault="00330B86" w:rsidP="0084142D">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B86" w:rsidRDefault="00CE1405" w:rsidP="00685370">
    <w:pPr>
      <w:pStyle w:val="Header"/>
      <w:framePr w:wrap="around" w:vAnchor="text" w:hAnchor="margin" w:xAlign="right" w:y="1"/>
      <w:rPr>
        <w:rStyle w:val="PageNumber"/>
      </w:rPr>
    </w:pPr>
    <w:r>
      <w:rPr>
        <w:rStyle w:val="PageNumber"/>
      </w:rPr>
      <w:fldChar w:fldCharType="begin"/>
    </w:r>
    <w:r w:rsidR="00330B86">
      <w:rPr>
        <w:rStyle w:val="PageNumber"/>
      </w:rPr>
      <w:instrText xml:space="preserve">PAGE  </w:instrText>
    </w:r>
    <w:r>
      <w:rPr>
        <w:rStyle w:val="PageNumber"/>
      </w:rPr>
      <w:fldChar w:fldCharType="separate"/>
    </w:r>
    <w:r w:rsidR="00DB205B">
      <w:rPr>
        <w:rStyle w:val="PageNumber"/>
        <w:noProof/>
      </w:rPr>
      <w:t>2</w:t>
    </w:r>
    <w:r>
      <w:rPr>
        <w:rStyle w:val="PageNumber"/>
      </w:rPr>
      <w:fldChar w:fldCharType="end"/>
    </w:r>
  </w:p>
  <w:p w:rsidR="00330B86" w:rsidRDefault="00330B86" w:rsidP="00572DF9">
    <w:pPr>
      <w:pStyle w:val="Header"/>
      <w:ind w:right="360"/>
      <w:jc w:val="right"/>
    </w:pPr>
    <w:r>
      <w:t>Nelson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C21ECC"/>
    <w:rsid w:val="0000041D"/>
    <w:rsid w:val="00010A5E"/>
    <w:rsid w:val="00023435"/>
    <w:rsid w:val="00060E8F"/>
    <w:rsid w:val="000640C7"/>
    <w:rsid w:val="000779F3"/>
    <w:rsid w:val="00084939"/>
    <w:rsid w:val="000C434C"/>
    <w:rsid w:val="001023F7"/>
    <w:rsid w:val="001108DC"/>
    <w:rsid w:val="0013045B"/>
    <w:rsid w:val="0013515C"/>
    <w:rsid w:val="00177273"/>
    <w:rsid w:val="001848A0"/>
    <w:rsid w:val="001B0FA6"/>
    <w:rsid w:val="001E153F"/>
    <w:rsid w:val="001F5273"/>
    <w:rsid w:val="00207C1A"/>
    <w:rsid w:val="002109DE"/>
    <w:rsid w:val="00216411"/>
    <w:rsid w:val="0022200A"/>
    <w:rsid w:val="00241812"/>
    <w:rsid w:val="00252590"/>
    <w:rsid w:val="00253DDA"/>
    <w:rsid w:val="002B044B"/>
    <w:rsid w:val="002B30B7"/>
    <w:rsid w:val="002B4786"/>
    <w:rsid w:val="00330B86"/>
    <w:rsid w:val="00331CD0"/>
    <w:rsid w:val="00350D9E"/>
    <w:rsid w:val="0036124B"/>
    <w:rsid w:val="003746CF"/>
    <w:rsid w:val="003A2383"/>
    <w:rsid w:val="003B66C8"/>
    <w:rsid w:val="003B7655"/>
    <w:rsid w:val="003C6B63"/>
    <w:rsid w:val="003D02D5"/>
    <w:rsid w:val="003E0324"/>
    <w:rsid w:val="003E62C1"/>
    <w:rsid w:val="003F0085"/>
    <w:rsid w:val="003F0F5A"/>
    <w:rsid w:val="00444D59"/>
    <w:rsid w:val="00463545"/>
    <w:rsid w:val="00493BE4"/>
    <w:rsid w:val="004A0C62"/>
    <w:rsid w:val="004A4A4C"/>
    <w:rsid w:val="004B4D11"/>
    <w:rsid w:val="004F40F0"/>
    <w:rsid w:val="004F4360"/>
    <w:rsid w:val="00506550"/>
    <w:rsid w:val="00521A7C"/>
    <w:rsid w:val="005519F0"/>
    <w:rsid w:val="0057166A"/>
    <w:rsid w:val="00572DF9"/>
    <w:rsid w:val="005813DD"/>
    <w:rsid w:val="00582837"/>
    <w:rsid w:val="005879EE"/>
    <w:rsid w:val="005A4B8F"/>
    <w:rsid w:val="005A74E9"/>
    <w:rsid w:val="005C14DE"/>
    <w:rsid w:val="00612556"/>
    <w:rsid w:val="00622F7C"/>
    <w:rsid w:val="006240BD"/>
    <w:rsid w:val="00624B84"/>
    <w:rsid w:val="00630D67"/>
    <w:rsid w:val="00685370"/>
    <w:rsid w:val="006A78E2"/>
    <w:rsid w:val="006B54A1"/>
    <w:rsid w:val="006B5F7A"/>
    <w:rsid w:val="006D12CB"/>
    <w:rsid w:val="006D4051"/>
    <w:rsid w:val="006D7947"/>
    <w:rsid w:val="00704DE8"/>
    <w:rsid w:val="00720CCB"/>
    <w:rsid w:val="0073154D"/>
    <w:rsid w:val="007371D4"/>
    <w:rsid w:val="00737410"/>
    <w:rsid w:val="00747249"/>
    <w:rsid w:val="007606EC"/>
    <w:rsid w:val="007738CD"/>
    <w:rsid w:val="007953A4"/>
    <w:rsid w:val="00797DC6"/>
    <w:rsid w:val="007A7EBC"/>
    <w:rsid w:val="007C5FD4"/>
    <w:rsid w:val="008101A5"/>
    <w:rsid w:val="00810888"/>
    <w:rsid w:val="00824087"/>
    <w:rsid w:val="00833BD3"/>
    <w:rsid w:val="0084142D"/>
    <w:rsid w:val="00844B66"/>
    <w:rsid w:val="008952C0"/>
    <w:rsid w:val="008A2317"/>
    <w:rsid w:val="008A5CD2"/>
    <w:rsid w:val="008C6019"/>
    <w:rsid w:val="008E3CA8"/>
    <w:rsid w:val="008F0F2E"/>
    <w:rsid w:val="008F563D"/>
    <w:rsid w:val="00911E1C"/>
    <w:rsid w:val="00922B0E"/>
    <w:rsid w:val="00947C0F"/>
    <w:rsid w:val="00980604"/>
    <w:rsid w:val="00980710"/>
    <w:rsid w:val="00981621"/>
    <w:rsid w:val="009850E5"/>
    <w:rsid w:val="00993D96"/>
    <w:rsid w:val="009F08E1"/>
    <w:rsid w:val="00A23ACB"/>
    <w:rsid w:val="00A50021"/>
    <w:rsid w:val="00A54299"/>
    <w:rsid w:val="00A71165"/>
    <w:rsid w:val="00B016D1"/>
    <w:rsid w:val="00B10417"/>
    <w:rsid w:val="00B70106"/>
    <w:rsid w:val="00B73523"/>
    <w:rsid w:val="00B92595"/>
    <w:rsid w:val="00BA1492"/>
    <w:rsid w:val="00BB039B"/>
    <w:rsid w:val="00BB3FE7"/>
    <w:rsid w:val="00BE54A2"/>
    <w:rsid w:val="00BF4A2C"/>
    <w:rsid w:val="00BF4A71"/>
    <w:rsid w:val="00BF6551"/>
    <w:rsid w:val="00C0445F"/>
    <w:rsid w:val="00C13000"/>
    <w:rsid w:val="00C20D36"/>
    <w:rsid w:val="00C21ECC"/>
    <w:rsid w:val="00C428DB"/>
    <w:rsid w:val="00C57AFF"/>
    <w:rsid w:val="00C65277"/>
    <w:rsid w:val="00CA71F2"/>
    <w:rsid w:val="00CB4780"/>
    <w:rsid w:val="00CB61C4"/>
    <w:rsid w:val="00CC3787"/>
    <w:rsid w:val="00CC3886"/>
    <w:rsid w:val="00CC4571"/>
    <w:rsid w:val="00CE1405"/>
    <w:rsid w:val="00CF160E"/>
    <w:rsid w:val="00D13DE4"/>
    <w:rsid w:val="00D32774"/>
    <w:rsid w:val="00D40780"/>
    <w:rsid w:val="00D65A85"/>
    <w:rsid w:val="00D83F3C"/>
    <w:rsid w:val="00D87DCC"/>
    <w:rsid w:val="00D957C1"/>
    <w:rsid w:val="00DB1198"/>
    <w:rsid w:val="00DB205B"/>
    <w:rsid w:val="00DB785A"/>
    <w:rsid w:val="00DC4E2E"/>
    <w:rsid w:val="00DE03A1"/>
    <w:rsid w:val="00E02D6D"/>
    <w:rsid w:val="00E107FD"/>
    <w:rsid w:val="00E219DE"/>
    <w:rsid w:val="00E23A1D"/>
    <w:rsid w:val="00E246BC"/>
    <w:rsid w:val="00E63FA4"/>
    <w:rsid w:val="00E721CA"/>
    <w:rsid w:val="00E72C23"/>
    <w:rsid w:val="00E83A4F"/>
    <w:rsid w:val="00EA3594"/>
    <w:rsid w:val="00EC1D8F"/>
    <w:rsid w:val="00EC5CF2"/>
    <w:rsid w:val="00ED6672"/>
    <w:rsid w:val="00EE011F"/>
    <w:rsid w:val="00EF4407"/>
    <w:rsid w:val="00F1658A"/>
    <w:rsid w:val="00F60F6C"/>
    <w:rsid w:val="00F6126C"/>
    <w:rsid w:val="00F6724B"/>
    <w:rsid w:val="00F67495"/>
    <w:rsid w:val="00F71EFC"/>
    <w:rsid w:val="00F7297F"/>
    <w:rsid w:val="00FA169A"/>
    <w:rsid w:val="00FA3743"/>
    <w:rsid w:val="00FC66AF"/>
    <w:rsid w:val="00FE16F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FF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F60F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4142D"/>
    <w:pPr>
      <w:tabs>
        <w:tab w:val="center" w:pos="4320"/>
        <w:tab w:val="right" w:pos="8640"/>
      </w:tabs>
    </w:pPr>
  </w:style>
  <w:style w:type="character" w:customStyle="1" w:styleId="HeaderChar">
    <w:name w:val="Header Char"/>
    <w:basedOn w:val="DefaultParagraphFont"/>
    <w:link w:val="Header"/>
    <w:uiPriority w:val="99"/>
    <w:semiHidden/>
    <w:rsid w:val="0084142D"/>
  </w:style>
  <w:style w:type="character" w:styleId="PageNumber">
    <w:name w:val="page number"/>
    <w:basedOn w:val="DefaultParagraphFont"/>
    <w:uiPriority w:val="99"/>
    <w:semiHidden/>
    <w:unhideWhenUsed/>
    <w:rsid w:val="0084142D"/>
  </w:style>
  <w:style w:type="paragraph" w:styleId="Footer">
    <w:name w:val="footer"/>
    <w:basedOn w:val="Normal"/>
    <w:link w:val="FooterChar"/>
    <w:uiPriority w:val="99"/>
    <w:semiHidden/>
    <w:unhideWhenUsed/>
    <w:rsid w:val="0084142D"/>
    <w:pPr>
      <w:tabs>
        <w:tab w:val="center" w:pos="4320"/>
        <w:tab w:val="right" w:pos="8640"/>
      </w:tabs>
    </w:pPr>
  </w:style>
  <w:style w:type="character" w:customStyle="1" w:styleId="FooterChar">
    <w:name w:val="Footer Char"/>
    <w:basedOn w:val="DefaultParagraphFont"/>
    <w:link w:val="Footer"/>
    <w:uiPriority w:val="99"/>
    <w:semiHidden/>
    <w:rsid w:val="0084142D"/>
  </w:style>
  <w:style w:type="table" w:styleId="MediumGrid2-Accent3">
    <w:name w:val="Medium Grid 2 Accent 3"/>
    <w:basedOn w:val="TableNormal"/>
    <w:uiPriority w:val="68"/>
    <w:rsid w:val="00981621"/>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CB4780"/>
    <w:rPr>
      <w:rFonts w:ascii="Lucida Grande" w:hAnsi="Lucida Grande"/>
      <w:sz w:val="18"/>
      <w:szCs w:val="18"/>
    </w:rPr>
  </w:style>
  <w:style w:type="character" w:customStyle="1" w:styleId="BalloonTextChar">
    <w:name w:val="Balloon Text Char"/>
    <w:basedOn w:val="DefaultParagraphFont"/>
    <w:link w:val="BalloonText"/>
    <w:uiPriority w:val="99"/>
    <w:semiHidden/>
    <w:rsid w:val="00CB4780"/>
    <w:rPr>
      <w:rFonts w:ascii="Lucida Grande" w:hAnsi="Lucida Grande"/>
      <w:sz w:val="18"/>
      <w:szCs w:val="18"/>
    </w:rPr>
  </w:style>
  <w:style w:type="character" w:styleId="CommentReference">
    <w:name w:val="annotation reference"/>
    <w:basedOn w:val="DefaultParagraphFont"/>
    <w:uiPriority w:val="99"/>
    <w:semiHidden/>
    <w:unhideWhenUsed/>
    <w:rsid w:val="00CB4780"/>
    <w:rPr>
      <w:sz w:val="18"/>
      <w:szCs w:val="18"/>
    </w:rPr>
  </w:style>
  <w:style w:type="paragraph" w:styleId="CommentText">
    <w:name w:val="annotation text"/>
    <w:basedOn w:val="Normal"/>
    <w:link w:val="CommentTextChar"/>
    <w:uiPriority w:val="99"/>
    <w:semiHidden/>
    <w:unhideWhenUsed/>
    <w:rsid w:val="00CB4780"/>
  </w:style>
  <w:style w:type="character" w:customStyle="1" w:styleId="CommentTextChar">
    <w:name w:val="Comment Text Char"/>
    <w:basedOn w:val="DefaultParagraphFont"/>
    <w:link w:val="CommentText"/>
    <w:uiPriority w:val="99"/>
    <w:semiHidden/>
    <w:rsid w:val="00CB4780"/>
  </w:style>
  <w:style w:type="paragraph" w:styleId="CommentSubject">
    <w:name w:val="annotation subject"/>
    <w:basedOn w:val="CommentText"/>
    <w:next w:val="CommentText"/>
    <w:link w:val="CommentSubjectChar"/>
    <w:uiPriority w:val="99"/>
    <w:semiHidden/>
    <w:unhideWhenUsed/>
    <w:rsid w:val="00CB4780"/>
    <w:rPr>
      <w:b/>
      <w:bCs/>
      <w:sz w:val="20"/>
      <w:szCs w:val="20"/>
    </w:rPr>
  </w:style>
  <w:style w:type="character" w:customStyle="1" w:styleId="CommentSubjectChar">
    <w:name w:val="Comment Subject Char"/>
    <w:basedOn w:val="CommentTextChar"/>
    <w:link w:val="CommentSubject"/>
    <w:uiPriority w:val="99"/>
    <w:semiHidden/>
    <w:rsid w:val="00CB4780"/>
    <w:rPr>
      <w:b/>
      <w:bCs/>
      <w:sz w:val="20"/>
      <w:szCs w:val="20"/>
    </w:rPr>
  </w:style>
  <w:style w:type="character" w:customStyle="1" w:styleId="medium-normal">
    <w:name w:val="medium-normal"/>
    <w:basedOn w:val="DefaultParagraphFont"/>
    <w:rsid w:val="004A4A4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BB07A-BBE9-B140-AA96-ADC85C927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4487</TotalTime>
  <Pages>9</Pages>
  <Words>2218</Words>
  <Characters>12645</Characters>
  <Application>Microsoft Macintosh Word</Application>
  <DocSecurity>0</DocSecurity>
  <Lines>105</Lines>
  <Paragraphs>25</Paragraphs>
  <ScaleCrop>false</ScaleCrop>
  <LinksUpToDate>false</LinksUpToDate>
  <CharactersWithSpaces>15528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School</dc:creator>
  <cp:keywords/>
  <cp:lastModifiedBy>Wallace School</cp:lastModifiedBy>
  <cp:revision>53</cp:revision>
  <cp:lastPrinted>2013-12-10T15:20:00Z</cp:lastPrinted>
  <dcterms:created xsi:type="dcterms:W3CDTF">2013-11-07T19:27:00Z</dcterms:created>
  <dcterms:modified xsi:type="dcterms:W3CDTF">2013-12-11T15:00:00Z</dcterms:modified>
</cp:coreProperties>
</file>